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E9465" w14:textId="77777777" w:rsidR="001434EA" w:rsidRDefault="001434EA" w:rsidP="001C56D2">
      <w:pPr>
        <w:jc w:val="center"/>
        <w:rPr>
          <w:sz w:val="44"/>
          <w:szCs w:val="44"/>
        </w:rPr>
      </w:pPr>
      <w:r>
        <w:rPr>
          <w:noProof/>
          <w:sz w:val="44"/>
          <w:szCs w:val="44"/>
          <w:lang w:eastAsia="zh-CN"/>
        </w:rPr>
        <w:drawing>
          <wp:anchor distT="0" distB="0" distL="114300" distR="114300" simplePos="0" relativeHeight="251659264" behindDoc="0" locked="0" layoutInCell="1" allowOverlap="1" wp14:anchorId="27EBB647" wp14:editId="18BC92A5">
            <wp:simplePos x="0" y="0"/>
            <wp:positionH relativeFrom="column">
              <wp:posOffset>3880485</wp:posOffset>
            </wp:positionH>
            <wp:positionV relativeFrom="paragraph">
              <wp:posOffset>-216535</wp:posOffset>
            </wp:positionV>
            <wp:extent cx="2107565" cy="512445"/>
            <wp:effectExtent l="0" t="0" r="0" b="0"/>
            <wp:wrapSquare wrapText="bothSides"/>
            <wp:docPr id="1" name="Picture 2" descr="Precedent U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cedent UoH logo"/>
                    <pic:cNvPicPr>
                      <a:picLocks noChangeAspect="1" noChangeArrowheads="1"/>
                    </pic:cNvPicPr>
                  </pic:nvPicPr>
                  <pic:blipFill>
                    <a:blip r:embed="rId7" cstate="print">
                      <a:clrChange>
                        <a:clrFrom>
                          <a:srgbClr val="FFFFFF"/>
                        </a:clrFrom>
                        <a:clrTo>
                          <a:srgbClr val="FFFFFF">
                            <a:alpha val="0"/>
                          </a:srgbClr>
                        </a:clrTo>
                      </a:clrChange>
                    </a:blip>
                    <a:srcRect l="8243" t="23932" r="7356" b="30769"/>
                    <a:stretch>
                      <a:fillRect/>
                    </a:stretch>
                  </pic:blipFill>
                  <pic:spPr bwMode="auto">
                    <a:xfrm>
                      <a:off x="0" y="0"/>
                      <a:ext cx="2107565" cy="512445"/>
                    </a:xfrm>
                    <a:prstGeom prst="rect">
                      <a:avLst/>
                    </a:prstGeom>
                    <a:noFill/>
                  </pic:spPr>
                </pic:pic>
              </a:graphicData>
            </a:graphic>
          </wp:anchor>
        </w:drawing>
      </w:r>
    </w:p>
    <w:p w14:paraId="2FAF918D" w14:textId="77777777" w:rsidR="001C56D2" w:rsidRPr="000E71DE" w:rsidRDefault="001C56D2" w:rsidP="001C56D2">
      <w:pPr>
        <w:jc w:val="center"/>
        <w:rPr>
          <w:rFonts w:ascii="Arial" w:hAnsi="Arial" w:cs="Arial"/>
          <w:b/>
        </w:rPr>
      </w:pPr>
      <w:r w:rsidRPr="000E71DE">
        <w:rPr>
          <w:rFonts w:ascii="Arial" w:hAnsi="Arial"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0E71DE" w14:paraId="0F35CF46" w14:textId="77777777" w:rsidTr="001F02C0">
        <w:trPr>
          <w:trHeight w:val="233"/>
        </w:trPr>
        <w:tc>
          <w:tcPr>
            <w:tcW w:w="3936" w:type="dxa"/>
          </w:tcPr>
          <w:sdt>
            <w:sdtPr>
              <w:rPr>
                <w:rFonts w:ascii="Arial" w:hAnsi="Arial" w:cs="Arial"/>
              </w:rPr>
              <w:id w:val="13741863"/>
              <w:lock w:val="sdtContentLocked"/>
              <w:placeholder>
                <w:docPart w:val="DefaultPlaceholder_22675703"/>
              </w:placeholder>
            </w:sdtPr>
            <w:sdtEndPr/>
            <w:sdtContent>
              <w:p w14:paraId="7D6FA429" w14:textId="77777777" w:rsidR="001C56D2" w:rsidRPr="000E71DE" w:rsidRDefault="001C56D2" w:rsidP="009F6304">
                <w:pPr>
                  <w:rPr>
                    <w:rFonts w:ascii="Arial" w:hAnsi="Arial" w:cs="Arial"/>
                  </w:rPr>
                </w:pPr>
                <w:r w:rsidRPr="000E71DE">
                  <w:rPr>
                    <w:rFonts w:ascii="Arial" w:hAnsi="Arial" w:cs="Arial"/>
                  </w:rPr>
                  <w:t>Job Title:</w:t>
                </w:r>
              </w:p>
            </w:sdtContent>
          </w:sdt>
        </w:tc>
        <w:tc>
          <w:tcPr>
            <w:tcW w:w="5528" w:type="dxa"/>
          </w:tcPr>
          <w:p w14:paraId="3EF9C636" w14:textId="79C9181B" w:rsidR="001C56D2" w:rsidRPr="000E71DE" w:rsidRDefault="00A115EF" w:rsidP="00AE2FBC">
            <w:pPr>
              <w:rPr>
                <w:rFonts w:ascii="Arial" w:hAnsi="Arial" w:cs="Arial"/>
              </w:rPr>
            </w:pPr>
            <w:r>
              <w:rPr>
                <w:rFonts w:ascii="Arial" w:hAnsi="Arial" w:cs="Arial"/>
              </w:rPr>
              <w:t>Lecturer</w:t>
            </w:r>
            <w:r w:rsidR="00620E9A">
              <w:rPr>
                <w:rFonts w:ascii="Arial" w:hAnsi="Arial" w:cs="Arial"/>
              </w:rPr>
              <w:t xml:space="preserve"> </w:t>
            </w:r>
            <w:r w:rsidR="00620E9A" w:rsidRPr="00620E9A">
              <w:rPr>
                <w:rFonts w:ascii="Arial" w:hAnsi="Arial" w:cs="Arial"/>
              </w:rPr>
              <w:t>in Diagnostic Radiography</w:t>
            </w:r>
          </w:p>
        </w:tc>
      </w:tr>
      <w:tr w:rsidR="001C56D2" w:rsidRPr="000E71DE" w14:paraId="19D95517" w14:textId="77777777" w:rsidTr="009F6304">
        <w:sdt>
          <w:sdtPr>
            <w:rPr>
              <w:rFonts w:ascii="Arial" w:hAnsi="Arial" w:cs="Arial"/>
            </w:rPr>
            <w:id w:val="13741864"/>
            <w:lock w:val="sdtContentLocked"/>
            <w:placeholder>
              <w:docPart w:val="DefaultPlaceholder_22675703"/>
            </w:placeholder>
          </w:sdtPr>
          <w:sdtEndPr/>
          <w:sdtContent>
            <w:tc>
              <w:tcPr>
                <w:tcW w:w="3936" w:type="dxa"/>
              </w:tcPr>
              <w:p w14:paraId="1E5D791D" w14:textId="77777777" w:rsidR="001C56D2" w:rsidRPr="000E71DE" w:rsidRDefault="001C56D2" w:rsidP="001C56D2">
                <w:pPr>
                  <w:rPr>
                    <w:rFonts w:ascii="Arial" w:hAnsi="Arial" w:cs="Arial"/>
                  </w:rPr>
                </w:pPr>
                <w:r w:rsidRPr="000E71DE">
                  <w:rPr>
                    <w:rFonts w:ascii="Arial" w:hAnsi="Arial" w:cs="Arial"/>
                  </w:rPr>
                  <w:t>Faculty/Department:</w:t>
                </w:r>
              </w:p>
            </w:tc>
          </w:sdtContent>
        </w:sdt>
        <w:tc>
          <w:tcPr>
            <w:tcW w:w="5528" w:type="dxa"/>
          </w:tcPr>
          <w:p w14:paraId="02FC085C" w14:textId="664BC0CC" w:rsidR="001C56D2" w:rsidRPr="000E71DE" w:rsidRDefault="00C43793" w:rsidP="00224201">
            <w:pPr>
              <w:rPr>
                <w:rFonts w:ascii="Arial" w:hAnsi="Arial" w:cs="Arial"/>
              </w:rPr>
            </w:pPr>
            <w:r>
              <w:rPr>
                <w:rFonts w:ascii="Arial" w:hAnsi="Arial" w:cs="Arial"/>
              </w:rPr>
              <w:t xml:space="preserve">Faculty of Health </w:t>
            </w:r>
            <w:r w:rsidR="00224201">
              <w:rPr>
                <w:rFonts w:ascii="Arial" w:hAnsi="Arial" w:cs="Arial"/>
              </w:rPr>
              <w:t>Sciences</w:t>
            </w:r>
          </w:p>
        </w:tc>
      </w:tr>
      <w:tr w:rsidR="001C56D2" w:rsidRPr="000E71DE" w14:paraId="6B5E419A" w14:textId="77777777" w:rsidTr="009F6304">
        <w:tc>
          <w:tcPr>
            <w:tcW w:w="3936" w:type="dxa"/>
          </w:tcPr>
          <w:sdt>
            <w:sdtPr>
              <w:rPr>
                <w:rFonts w:ascii="Arial" w:hAnsi="Arial" w:cs="Arial"/>
              </w:rPr>
              <w:id w:val="13741865"/>
              <w:lock w:val="sdtContentLocked"/>
              <w:placeholder>
                <w:docPart w:val="DefaultPlaceholder_22675703"/>
              </w:placeholder>
            </w:sdtPr>
            <w:sdtEndPr/>
            <w:sdtContent>
              <w:p w14:paraId="41A21884" w14:textId="77777777" w:rsidR="001C56D2" w:rsidRPr="000E71DE" w:rsidRDefault="001C56D2" w:rsidP="001C56D2">
                <w:pPr>
                  <w:rPr>
                    <w:rFonts w:ascii="Arial" w:hAnsi="Arial" w:cs="Arial"/>
                  </w:rPr>
                </w:pPr>
                <w:r w:rsidRPr="000E71DE">
                  <w:rPr>
                    <w:rFonts w:ascii="Arial" w:hAnsi="Arial" w:cs="Arial"/>
                  </w:rPr>
                  <w:t>Reporting to:</w:t>
                </w:r>
              </w:p>
            </w:sdtContent>
          </w:sdt>
        </w:tc>
        <w:tc>
          <w:tcPr>
            <w:tcW w:w="5528" w:type="dxa"/>
          </w:tcPr>
          <w:p w14:paraId="02936389" w14:textId="415C9F74" w:rsidR="001C56D2" w:rsidRPr="000E71DE" w:rsidRDefault="001E4BC8" w:rsidP="00224201">
            <w:pPr>
              <w:rPr>
                <w:rFonts w:ascii="Arial" w:hAnsi="Arial" w:cs="Arial"/>
              </w:rPr>
            </w:pPr>
            <w:r>
              <w:rPr>
                <w:rFonts w:ascii="Arial" w:hAnsi="Arial" w:cs="Arial"/>
              </w:rPr>
              <w:t xml:space="preserve">Head of </w:t>
            </w:r>
            <w:r w:rsidR="00A82577">
              <w:rPr>
                <w:rFonts w:ascii="Arial" w:hAnsi="Arial" w:cs="Arial"/>
              </w:rPr>
              <w:t>School</w:t>
            </w:r>
            <w:r>
              <w:rPr>
                <w:rFonts w:ascii="Arial" w:hAnsi="Arial" w:cs="Arial"/>
              </w:rPr>
              <w:t xml:space="preserve">: </w:t>
            </w:r>
            <w:r w:rsidR="00A82577">
              <w:rPr>
                <w:rFonts w:ascii="Arial" w:hAnsi="Arial" w:cs="Arial"/>
              </w:rPr>
              <w:t xml:space="preserve">Joint Schools of Nursing and Midwifery and </w:t>
            </w:r>
            <w:r>
              <w:rPr>
                <w:rFonts w:ascii="Arial" w:hAnsi="Arial" w:cs="Arial"/>
              </w:rPr>
              <w:t>Paramedical, Peri-Operative and Advanced Practice</w:t>
            </w:r>
          </w:p>
        </w:tc>
      </w:tr>
      <w:tr w:rsidR="001C56D2" w:rsidRPr="000E71DE" w14:paraId="0BC120B3" w14:textId="77777777" w:rsidTr="009F6304">
        <w:tc>
          <w:tcPr>
            <w:tcW w:w="3936" w:type="dxa"/>
          </w:tcPr>
          <w:sdt>
            <w:sdtPr>
              <w:rPr>
                <w:rFonts w:ascii="Arial" w:hAnsi="Arial" w:cs="Arial"/>
              </w:rPr>
              <w:id w:val="13741866"/>
              <w:lock w:val="sdtContentLocked"/>
              <w:placeholder>
                <w:docPart w:val="DefaultPlaceholder_22675703"/>
              </w:placeholder>
            </w:sdtPr>
            <w:sdtEndPr/>
            <w:sdtContent>
              <w:p w14:paraId="1A07B20D" w14:textId="77777777" w:rsidR="001C56D2" w:rsidRPr="000E71DE" w:rsidRDefault="001C56D2" w:rsidP="001C56D2">
                <w:pPr>
                  <w:rPr>
                    <w:rFonts w:ascii="Arial" w:hAnsi="Arial" w:cs="Arial"/>
                  </w:rPr>
                </w:pPr>
                <w:r w:rsidRPr="000E71DE">
                  <w:rPr>
                    <w:rFonts w:ascii="Arial" w:hAnsi="Arial" w:cs="Arial"/>
                  </w:rPr>
                  <w:t>Duration:</w:t>
                </w:r>
              </w:p>
            </w:sdtContent>
          </w:sdt>
        </w:tc>
        <w:tc>
          <w:tcPr>
            <w:tcW w:w="5528" w:type="dxa"/>
          </w:tcPr>
          <w:p w14:paraId="344665EE" w14:textId="77777777" w:rsidR="001C56D2" w:rsidRPr="000E71DE" w:rsidRDefault="00C43793" w:rsidP="001C56D2">
            <w:pPr>
              <w:rPr>
                <w:rFonts w:ascii="Arial" w:hAnsi="Arial" w:cs="Arial"/>
              </w:rPr>
            </w:pPr>
            <w:r>
              <w:rPr>
                <w:rFonts w:ascii="Arial" w:hAnsi="Arial" w:cs="Arial"/>
              </w:rPr>
              <w:t>Continuing</w:t>
            </w:r>
          </w:p>
        </w:tc>
      </w:tr>
      <w:sdt>
        <w:sdtPr>
          <w:rPr>
            <w:rFonts w:ascii="Arial" w:hAnsi="Arial" w:cs="Arial"/>
          </w:rPr>
          <w:id w:val="6565178"/>
          <w:lock w:val="sdtContentLocked"/>
          <w:placeholder>
            <w:docPart w:val="DefaultPlaceholder_22675703"/>
          </w:placeholder>
        </w:sdtPr>
        <w:sdtEndPr/>
        <w:sdtContent>
          <w:tr w:rsidR="001C56D2" w:rsidRPr="000E71DE" w14:paraId="02144659" w14:textId="77777777" w:rsidTr="009F6304">
            <w:tc>
              <w:tcPr>
                <w:tcW w:w="3936" w:type="dxa"/>
              </w:tcPr>
              <w:p w14:paraId="0B102036" w14:textId="77777777" w:rsidR="001C56D2" w:rsidRPr="000E71DE" w:rsidRDefault="001C56D2" w:rsidP="001C56D2">
                <w:pPr>
                  <w:rPr>
                    <w:rFonts w:ascii="Arial" w:hAnsi="Arial" w:cs="Arial"/>
                  </w:rPr>
                </w:pPr>
                <w:r w:rsidRPr="000E71DE">
                  <w:rPr>
                    <w:rFonts w:ascii="Arial" w:hAnsi="Arial" w:cs="Arial"/>
                  </w:rPr>
                  <w:t xml:space="preserve">Job Family: </w:t>
                </w:r>
              </w:p>
            </w:tc>
            <w:tc>
              <w:tcPr>
                <w:tcW w:w="5528" w:type="dxa"/>
              </w:tcPr>
              <w:p w14:paraId="04B07F67" w14:textId="77777777" w:rsidR="001C56D2" w:rsidRPr="000E71DE" w:rsidRDefault="001C56D2" w:rsidP="00CC1F23">
                <w:pPr>
                  <w:rPr>
                    <w:rFonts w:ascii="Arial" w:hAnsi="Arial" w:cs="Arial"/>
                  </w:rPr>
                </w:pPr>
                <w:r w:rsidRPr="000E71DE">
                  <w:rPr>
                    <w:rFonts w:ascii="Arial" w:hAnsi="Arial" w:cs="Arial"/>
                  </w:rPr>
                  <w:t>A</w:t>
                </w:r>
                <w:r w:rsidR="00CC1F23">
                  <w:rPr>
                    <w:rFonts w:ascii="Arial" w:hAnsi="Arial" w:cs="Arial"/>
                  </w:rPr>
                  <w:t>cademic</w:t>
                </w:r>
              </w:p>
            </w:tc>
          </w:tr>
        </w:sdtContent>
      </w:sdt>
      <w:sdt>
        <w:sdtPr>
          <w:rPr>
            <w:rFonts w:ascii="Arial" w:hAnsi="Arial" w:cs="Arial"/>
          </w:rPr>
          <w:id w:val="6565179"/>
          <w:lock w:val="sdtContentLocked"/>
          <w:placeholder>
            <w:docPart w:val="DefaultPlaceholder_22675703"/>
          </w:placeholder>
        </w:sdtPr>
        <w:sdtEndPr/>
        <w:sdtContent>
          <w:tr w:rsidR="001C56D2" w:rsidRPr="000E71DE" w14:paraId="22B6794B" w14:textId="77777777" w:rsidTr="009F6304">
            <w:tc>
              <w:tcPr>
                <w:tcW w:w="3936" w:type="dxa"/>
              </w:tcPr>
              <w:p w14:paraId="5EDB7316" w14:textId="77777777" w:rsidR="001C56D2" w:rsidRPr="000E71DE" w:rsidRDefault="001C56D2" w:rsidP="001C56D2">
                <w:pPr>
                  <w:rPr>
                    <w:rFonts w:ascii="Arial" w:hAnsi="Arial" w:cs="Arial"/>
                  </w:rPr>
                </w:pPr>
                <w:r w:rsidRPr="000E71DE">
                  <w:rPr>
                    <w:rFonts w:ascii="Arial" w:hAnsi="Arial" w:cs="Arial"/>
                  </w:rPr>
                  <w:t>Pay Band:</w:t>
                </w:r>
              </w:p>
            </w:tc>
            <w:tc>
              <w:tcPr>
                <w:tcW w:w="5528" w:type="dxa"/>
              </w:tcPr>
              <w:p w14:paraId="23DAFA06" w14:textId="77777777" w:rsidR="001C56D2" w:rsidRPr="000E71DE" w:rsidRDefault="00896416" w:rsidP="001C56D2">
                <w:pPr>
                  <w:rPr>
                    <w:rFonts w:ascii="Arial" w:hAnsi="Arial" w:cs="Arial"/>
                  </w:rPr>
                </w:pPr>
                <w:r>
                  <w:rPr>
                    <w:rFonts w:ascii="Arial" w:hAnsi="Arial" w:cs="Arial"/>
                  </w:rPr>
                  <w:t>8</w:t>
                </w:r>
              </w:p>
            </w:tc>
          </w:tr>
        </w:sdtContent>
      </w:sdt>
      <w:sdt>
        <w:sdtPr>
          <w:rPr>
            <w:rFonts w:ascii="Arial" w:hAnsi="Arial" w:cs="Arial"/>
          </w:rPr>
          <w:id w:val="6565180"/>
          <w:lock w:val="sdtContentLocked"/>
          <w:placeholder>
            <w:docPart w:val="DefaultPlaceholder_22675703"/>
          </w:placeholder>
        </w:sdtPr>
        <w:sdtEndPr/>
        <w:sdtContent>
          <w:tr w:rsidR="001C56D2" w:rsidRPr="000E71DE" w14:paraId="7B919AC8" w14:textId="77777777" w:rsidTr="009F6304">
            <w:tc>
              <w:tcPr>
                <w:tcW w:w="3936" w:type="dxa"/>
              </w:tcPr>
              <w:p w14:paraId="4D58062A" w14:textId="77777777" w:rsidR="001C56D2" w:rsidRPr="000E71DE" w:rsidRDefault="001C56D2" w:rsidP="001C56D2">
                <w:pPr>
                  <w:rPr>
                    <w:rFonts w:ascii="Arial" w:hAnsi="Arial" w:cs="Arial"/>
                  </w:rPr>
                </w:pPr>
                <w:r w:rsidRPr="000E71DE">
                  <w:rPr>
                    <w:rFonts w:ascii="Arial" w:hAnsi="Arial" w:cs="Arial"/>
                  </w:rPr>
                  <w:t>Benchmark Profile:</w:t>
                </w:r>
              </w:p>
            </w:tc>
            <w:tc>
              <w:tcPr>
                <w:tcW w:w="5528" w:type="dxa"/>
              </w:tcPr>
              <w:sdt>
                <w:sdtPr>
                  <w:rPr>
                    <w:b/>
                  </w:rPr>
                  <w:id w:val="6520370"/>
                  <w:lock w:val="contentLocked"/>
                  <w:placeholder>
                    <w:docPart w:val="C7B736037E06467E8B6B2B0A6373BC36"/>
                  </w:placeholder>
                </w:sdtPr>
                <w:sdtEndPr/>
                <w:sdtContent>
                  <w:p w14:paraId="44F163E1" w14:textId="77777777" w:rsidR="001C56D2" w:rsidRPr="007D1823" w:rsidRDefault="007D1823" w:rsidP="001C56D2">
                    <w:pPr>
                      <w:rPr>
                        <w:b/>
                      </w:rPr>
                    </w:pPr>
                    <w:r w:rsidRPr="007D1823">
                      <w:rPr>
                        <w:rFonts w:ascii="Arial" w:hAnsi="Arial" w:cs="Arial"/>
                      </w:rPr>
                      <w:t xml:space="preserve">Teaching and Scholarship Band </w:t>
                    </w:r>
                    <w:r w:rsidR="00896416">
                      <w:rPr>
                        <w:rFonts w:ascii="Arial" w:hAnsi="Arial" w:cs="Arial"/>
                      </w:rPr>
                      <w:t>8</w:t>
                    </w:r>
                  </w:p>
                </w:sdtContent>
              </w:sdt>
            </w:tc>
          </w:tr>
        </w:sdtContent>
      </w:sdt>
      <w:tr w:rsidR="001C56D2" w:rsidRPr="000E71DE" w14:paraId="162787A3" w14:textId="77777777" w:rsidTr="009F6304">
        <w:tc>
          <w:tcPr>
            <w:tcW w:w="3936" w:type="dxa"/>
          </w:tcPr>
          <w:p w14:paraId="1BEBE804" w14:textId="77777777" w:rsidR="001C56D2" w:rsidRPr="000E71DE" w:rsidRDefault="00DB3583" w:rsidP="001C56D2">
            <w:pPr>
              <w:rPr>
                <w:rFonts w:ascii="Arial" w:hAnsi="Arial" w:cs="Arial"/>
              </w:rPr>
            </w:pPr>
            <w:r>
              <w:rPr>
                <w:rFonts w:ascii="Arial" w:hAnsi="Arial" w:cs="Arial"/>
              </w:rPr>
              <w:t>DBS</w:t>
            </w:r>
            <w:r w:rsidR="001C56D2" w:rsidRPr="000E71DE">
              <w:rPr>
                <w:rFonts w:ascii="Arial" w:hAnsi="Arial" w:cs="Arial"/>
              </w:rPr>
              <w:t xml:space="preserve"> Disclosure requirement:</w:t>
            </w:r>
          </w:p>
        </w:tc>
        <w:tc>
          <w:tcPr>
            <w:tcW w:w="5528" w:type="dxa"/>
          </w:tcPr>
          <w:p w14:paraId="44309095" w14:textId="77777777" w:rsidR="001C56D2" w:rsidRPr="000E71DE" w:rsidRDefault="00C43793" w:rsidP="001C56D2">
            <w:pPr>
              <w:rPr>
                <w:rFonts w:ascii="Arial" w:hAnsi="Arial" w:cs="Arial"/>
              </w:rPr>
            </w:pPr>
            <w:r>
              <w:rPr>
                <w:rFonts w:ascii="Arial" w:hAnsi="Arial" w:cs="Arial"/>
              </w:rPr>
              <w:t>Enhanced</w:t>
            </w:r>
          </w:p>
        </w:tc>
      </w:tr>
      <w:tr w:rsidR="001C56D2" w:rsidRPr="000E71DE" w14:paraId="3C38DB9A" w14:textId="77777777" w:rsidTr="009F6304">
        <w:tc>
          <w:tcPr>
            <w:tcW w:w="3936" w:type="dxa"/>
          </w:tcPr>
          <w:p w14:paraId="058B3416" w14:textId="77777777" w:rsidR="001C56D2" w:rsidRPr="000E71DE" w:rsidRDefault="001C56D2" w:rsidP="001C56D2">
            <w:pPr>
              <w:rPr>
                <w:rFonts w:ascii="Arial" w:hAnsi="Arial" w:cs="Arial"/>
              </w:rPr>
            </w:pPr>
            <w:r w:rsidRPr="000E71DE">
              <w:rPr>
                <w:rFonts w:ascii="Arial" w:hAnsi="Arial" w:cs="Arial"/>
              </w:rPr>
              <w:t>Vacancy Reference:</w:t>
            </w:r>
          </w:p>
        </w:tc>
        <w:tc>
          <w:tcPr>
            <w:tcW w:w="5528" w:type="dxa"/>
          </w:tcPr>
          <w:p w14:paraId="4859E87D" w14:textId="62DC13B3" w:rsidR="001C56D2" w:rsidRPr="000E71DE" w:rsidRDefault="001C56D2" w:rsidP="001C56D2">
            <w:pPr>
              <w:rPr>
                <w:rFonts w:ascii="Arial" w:hAnsi="Arial" w:cs="Arial"/>
              </w:rPr>
            </w:pPr>
          </w:p>
        </w:tc>
      </w:tr>
    </w:tbl>
    <w:p w14:paraId="6C4D74C4" w14:textId="77777777" w:rsidR="001C56D2" w:rsidRPr="000E71DE" w:rsidRDefault="001C56D2" w:rsidP="001C56D2">
      <w:pPr>
        <w:spacing w:after="0" w:line="240" w:lineRule="auto"/>
        <w:jc w:val="center"/>
        <w:rPr>
          <w:rFonts w:ascii="Arial" w:hAnsi="Arial" w:cs="Arial"/>
        </w:rPr>
      </w:pPr>
    </w:p>
    <w:p w14:paraId="72856A87" w14:textId="567CECC9" w:rsidR="00BD57C9" w:rsidRPr="000E71DE" w:rsidRDefault="00BD57C9" w:rsidP="00BD57C9">
      <w:pPr>
        <w:spacing w:after="0" w:line="240" w:lineRule="auto"/>
        <w:jc w:val="center"/>
        <w:rPr>
          <w:rFonts w:ascii="Arial" w:hAnsi="Arial" w:cs="Arial"/>
          <w:b/>
        </w:rPr>
      </w:pPr>
      <w:r w:rsidRPr="000E71DE">
        <w:rPr>
          <w:rFonts w:ascii="Arial" w:hAnsi="Arial" w:cs="Arial"/>
          <w:b/>
        </w:rPr>
        <w:t>Details Specific to the Post</w:t>
      </w:r>
      <w:r w:rsidR="004D38AD">
        <w:rPr>
          <w:rFonts w:ascii="Arial" w:hAnsi="Arial" w:cs="Arial"/>
          <w:b/>
        </w:rPr>
        <w:t xml:space="preserve"> </w:t>
      </w:r>
    </w:p>
    <w:p w14:paraId="0354A978" w14:textId="77777777" w:rsidR="00BD57C9" w:rsidRPr="000E71DE" w:rsidRDefault="00BD57C9" w:rsidP="00BD57C9">
      <w:pPr>
        <w:spacing w:after="0" w:line="240" w:lineRule="auto"/>
        <w:rPr>
          <w:rFonts w:ascii="Arial" w:hAnsi="Arial" w:cs="Arial"/>
          <w:b/>
        </w:rPr>
      </w:pPr>
    </w:p>
    <w:p w14:paraId="61F60DC6" w14:textId="77777777" w:rsidR="00BD57C9" w:rsidRPr="000E71DE" w:rsidRDefault="00BD57C9" w:rsidP="00BD57C9">
      <w:pPr>
        <w:spacing w:after="0" w:line="240" w:lineRule="auto"/>
        <w:rPr>
          <w:rFonts w:ascii="Arial" w:hAnsi="Arial" w:cs="Arial"/>
          <w:b/>
        </w:rPr>
      </w:pPr>
      <w:r w:rsidRPr="000E71DE">
        <w:rPr>
          <w:rFonts w:ascii="Arial" w:hAnsi="Arial" w:cs="Arial"/>
          <w:b/>
        </w:rPr>
        <w:t xml:space="preserve">Background and Context </w:t>
      </w:r>
    </w:p>
    <w:p w14:paraId="377B5314" w14:textId="77777777" w:rsidR="00BA1AD1" w:rsidRDefault="00BA1AD1" w:rsidP="004C0EB3">
      <w:pPr>
        <w:spacing w:before="47" w:after="0"/>
        <w:jc w:val="both"/>
        <w:textAlignment w:val="baseline"/>
        <w:rPr>
          <w:rFonts w:ascii="Arial" w:eastAsia="Tahoma" w:hAnsi="Arial" w:cs="Arial"/>
          <w:color w:val="000000" w:themeColor="text1"/>
          <w:spacing w:val="-3"/>
        </w:rPr>
      </w:pPr>
    </w:p>
    <w:p w14:paraId="112EF132" w14:textId="1A36D46D" w:rsidR="00FB05D4" w:rsidRPr="00B133B6" w:rsidRDefault="004B3B34" w:rsidP="00224201">
      <w:pPr>
        <w:spacing w:before="47" w:after="0"/>
        <w:jc w:val="both"/>
        <w:textAlignment w:val="baseline"/>
        <w:rPr>
          <w:rFonts w:ascii="Arial" w:eastAsia="Tahoma" w:hAnsi="Arial" w:cs="Arial"/>
          <w:color w:val="000000" w:themeColor="text1"/>
          <w:spacing w:val="-3"/>
        </w:rPr>
      </w:pPr>
      <w:r w:rsidRPr="00B133B6">
        <w:rPr>
          <w:rFonts w:ascii="Arial" w:eastAsia="Tahoma" w:hAnsi="Arial" w:cs="Arial"/>
          <w:color w:val="000000" w:themeColor="text1"/>
          <w:spacing w:val="-3"/>
        </w:rPr>
        <w:t xml:space="preserve">The Faculty of Health </w:t>
      </w:r>
      <w:r w:rsidR="00224201">
        <w:rPr>
          <w:rFonts w:ascii="Arial" w:eastAsia="Tahoma" w:hAnsi="Arial" w:cs="Arial"/>
          <w:color w:val="000000" w:themeColor="text1"/>
          <w:spacing w:val="-3"/>
        </w:rPr>
        <w:t>Sciences i</w:t>
      </w:r>
      <w:r w:rsidRPr="00B133B6">
        <w:rPr>
          <w:rFonts w:ascii="Arial" w:eastAsia="Tahoma" w:hAnsi="Arial" w:cs="Arial"/>
          <w:color w:val="000000" w:themeColor="text1"/>
          <w:spacing w:val="-3"/>
        </w:rPr>
        <w:t>s a well-established centre for education</w:t>
      </w:r>
      <w:r w:rsidR="00EE3333" w:rsidRPr="00B133B6">
        <w:rPr>
          <w:rFonts w:ascii="Arial" w:eastAsia="Tahoma" w:hAnsi="Arial" w:cs="Arial"/>
          <w:color w:val="000000" w:themeColor="text1"/>
          <w:spacing w:val="-3"/>
        </w:rPr>
        <w:t>,</w:t>
      </w:r>
      <w:r w:rsidRPr="00B133B6">
        <w:rPr>
          <w:rFonts w:ascii="Arial" w:eastAsia="Tahoma" w:hAnsi="Arial" w:cs="Arial"/>
          <w:color w:val="000000" w:themeColor="text1"/>
          <w:spacing w:val="-3"/>
        </w:rPr>
        <w:t xml:space="preserve"> research </w:t>
      </w:r>
      <w:r w:rsidR="00EE3333" w:rsidRPr="00B133B6">
        <w:rPr>
          <w:rFonts w:ascii="Arial" w:eastAsia="Tahoma" w:hAnsi="Arial" w:cs="Arial"/>
          <w:color w:val="000000" w:themeColor="text1"/>
          <w:spacing w:val="-3"/>
        </w:rPr>
        <w:t xml:space="preserve">and scholarly activity </w:t>
      </w:r>
      <w:r w:rsidRPr="00B133B6">
        <w:rPr>
          <w:rFonts w:ascii="Arial" w:eastAsia="Tahoma" w:hAnsi="Arial" w:cs="Arial"/>
          <w:color w:val="000000" w:themeColor="text1"/>
          <w:spacing w:val="-3"/>
        </w:rPr>
        <w:t xml:space="preserve">in the field of health care and is committed to high academic standards. The FHS works closely with local health and social care providers to deliver innovative programmes of study that enhance the knowledge and skills of health and social care workers, improving the care experienced by patients and clients. Our </w:t>
      </w:r>
      <w:proofErr w:type="gramStart"/>
      <w:r w:rsidRPr="00B133B6">
        <w:rPr>
          <w:rFonts w:ascii="Arial" w:eastAsia="Tahoma" w:hAnsi="Arial" w:cs="Arial"/>
          <w:color w:val="000000" w:themeColor="text1"/>
          <w:spacing w:val="-3"/>
        </w:rPr>
        <w:t>Faculty’s</w:t>
      </w:r>
      <w:proofErr w:type="gramEnd"/>
      <w:r w:rsidRPr="00B133B6">
        <w:rPr>
          <w:rFonts w:ascii="Arial" w:eastAsia="Tahoma" w:hAnsi="Arial" w:cs="Arial"/>
          <w:color w:val="000000" w:themeColor="text1"/>
          <w:spacing w:val="-3"/>
        </w:rPr>
        <w:t xml:space="preserve"> main base is on the main University campus in Cottingham</w:t>
      </w:r>
      <w:r w:rsidR="00BA1AD1">
        <w:rPr>
          <w:rFonts w:ascii="Arial" w:eastAsia="Tahoma" w:hAnsi="Arial" w:cs="Arial"/>
          <w:color w:val="000000" w:themeColor="text1"/>
          <w:spacing w:val="-3"/>
        </w:rPr>
        <w:t xml:space="preserve"> and the</w:t>
      </w:r>
      <w:r w:rsidR="006B0FA7">
        <w:rPr>
          <w:rFonts w:ascii="Arial" w:eastAsia="Tahoma" w:hAnsi="Arial" w:cs="Arial"/>
          <w:color w:val="000000" w:themeColor="text1"/>
          <w:spacing w:val="-3"/>
        </w:rPr>
        <w:t xml:space="preserve"> </w:t>
      </w:r>
      <w:r w:rsidR="00510AAA" w:rsidRPr="00510AAA">
        <w:rPr>
          <w:rFonts w:ascii="Arial" w:eastAsia="Tahoma" w:hAnsi="Arial" w:cs="Arial"/>
          <w:color w:val="000000" w:themeColor="text1"/>
          <w:spacing w:val="-3"/>
        </w:rPr>
        <w:t>Lecturer in Diagnostic Radiography position sits within the</w:t>
      </w:r>
      <w:r w:rsidR="00510AAA">
        <w:rPr>
          <w:rFonts w:ascii="Arial" w:eastAsia="Tahoma" w:hAnsi="Arial" w:cs="Arial"/>
          <w:color w:val="000000" w:themeColor="text1"/>
          <w:spacing w:val="-3"/>
        </w:rPr>
        <w:t xml:space="preserve"> joint</w:t>
      </w:r>
      <w:r w:rsidR="00510AAA" w:rsidRPr="00510AAA">
        <w:rPr>
          <w:rFonts w:ascii="Arial" w:eastAsia="Tahoma" w:hAnsi="Arial" w:cs="Arial"/>
          <w:color w:val="000000" w:themeColor="text1"/>
          <w:spacing w:val="-3"/>
        </w:rPr>
        <w:t xml:space="preserve"> School</w:t>
      </w:r>
      <w:r w:rsidR="00510AAA">
        <w:rPr>
          <w:rFonts w:ascii="Arial" w:eastAsia="Tahoma" w:hAnsi="Arial" w:cs="Arial"/>
          <w:color w:val="000000" w:themeColor="text1"/>
          <w:spacing w:val="-3"/>
        </w:rPr>
        <w:t>s</w:t>
      </w:r>
      <w:r w:rsidR="00510AAA" w:rsidRPr="00510AAA">
        <w:rPr>
          <w:rFonts w:ascii="Arial" w:eastAsia="Tahoma" w:hAnsi="Arial" w:cs="Arial"/>
          <w:color w:val="000000" w:themeColor="text1"/>
          <w:spacing w:val="-3"/>
        </w:rPr>
        <w:t xml:space="preserve"> </w:t>
      </w:r>
      <w:r w:rsidR="00510AAA">
        <w:rPr>
          <w:rFonts w:ascii="Arial" w:eastAsia="Tahoma" w:hAnsi="Arial" w:cs="Arial"/>
          <w:color w:val="000000" w:themeColor="text1"/>
          <w:spacing w:val="-3"/>
        </w:rPr>
        <w:t xml:space="preserve">of Nursing and Midwifery and </w:t>
      </w:r>
      <w:r w:rsidR="00510AAA" w:rsidRPr="00510AAA">
        <w:rPr>
          <w:rFonts w:ascii="Arial" w:eastAsia="Tahoma" w:hAnsi="Arial" w:cs="Arial"/>
          <w:color w:val="000000" w:themeColor="text1"/>
          <w:spacing w:val="-3"/>
        </w:rPr>
        <w:t>of Paramedical, Peri-operative and Advanced Practice</w:t>
      </w:r>
      <w:r w:rsidR="00224201">
        <w:rPr>
          <w:rFonts w:ascii="Arial" w:eastAsia="Tahoma" w:hAnsi="Arial" w:cs="Arial"/>
          <w:color w:val="000000" w:themeColor="text1"/>
          <w:spacing w:val="-3"/>
        </w:rPr>
        <w:t xml:space="preserve">. </w:t>
      </w:r>
    </w:p>
    <w:p w14:paraId="50E7D737" w14:textId="77777777" w:rsidR="00FB05D4" w:rsidRPr="00B133B6" w:rsidRDefault="00FB05D4" w:rsidP="00FB05D4">
      <w:pPr>
        <w:spacing w:before="47" w:after="0"/>
        <w:jc w:val="both"/>
        <w:textAlignment w:val="baseline"/>
        <w:rPr>
          <w:rFonts w:ascii="Arial" w:eastAsia="Tahoma" w:hAnsi="Arial" w:cs="Arial"/>
          <w:color w:val="000000" w:themeColor="text1"/>
          <w:spacing w:val="-3"/>
        </w:rPr>
      </w:pPr>
    </w:p>
    <w:p w14:paraId="2E1BFBC7" w14:textId="3BD23BE8" w:rsidR="004B3B34" w:rsidRDefault="0004410D" w:rsidP="004B3B34">
      <w:pPr>
        <w:spacing w:before="47" w:after="0"/>
        <w:jc w:val="both"/>
        <w:textAlignment w:val="baseline"/>
        <w:rPr>
          <w:rFonts w:ascii="Arial" w:eastAsia="Tahoma" w:hAnsi="Arial" w:cs="Arial"/>
          <w:color w:val="000000" w:themeColor="text1"/>
          <w:spacing w:val="-3"/>
        </w:rPr>
      </w:pPr>
      <w:r w:rsidRPr="0004410D">
        <w:rPr>
          <w:rFonts w:ascii="Arial" w:eastAsia="Tahoma" w:hAnsi="Arial" w:cs="Arial"/>
          <w:color w:val="000000" w:themeColor="text1"/>
          <w:spacing w:val="-3"/>
        </w:rPr>
        <w:t>The Diagnostic Radiography programme complement</w:t>
      </w:r>
      <w:r w:rsidR="00903E37">
        <w:rPr>
          <w:rFonts w:ascii="Arial" w:eastAsia="Tahoma" w:hAnsi="Arial" w:cs="Arial"/>
          <w:color w:val="000000" w:themeColor="text1"/>
          <w:spacing w:val="-3"/>
        </w:rPr>
        <w:t>s</w:t>
      </w:r>
      <w:r w:rsidRPr="0004410D">
        <w:rPr>
          <w:rFonts w:ascii="Arial" w:eastAsia="Tahoma" w:hAnsi="Arial" w:cs="Arial"/>
          <w:color w:val="000000" w:themeColor="text1"/>
          <w:spacing w:val="-3"/>
        </w:rPr>
        <w:t xml:space="preserve"> our existing academic portfolio of allied health undergraduate programmes in Paramedic Science, Operating Department Practice, Physiotherapy and Nutrition and Dietetics alongside our taught MSc programmes in Advanced Practice, Leadership and Non-Medical Prescribing. The new BSc (hons) Diagnostic Radiography programme is aligned with the Humber, Coast and Vale Health and Care Partnership Long Term Plan (2019-2024), which aims to increase the number of health and social care professionals within our health </w:t>
      </w:r>
      <w:proofErr w:type="gramStart"/>
      <w:r w:rsidRPr="0004410D">
        <w:rPr>
          <w:rFonts w:ascii="Arial" w:eastAsia="Tahoma" w:hAnsi="Arial" w:cs="Arial"/>
          <w:color w:val="000000" w:themeColor="text1"/>
          <w:spacing w:val="-3"/>
        </w:rPr>
        <w:t>economy, and</w:t>
      </w:r>
      <w:proofErr w:type="gramEnd"/>
      <w:r w:rsidRPr="0004410D">
        <w:rPr>
          <w:rFonts w:ascii="Arial" w:eastAsia="Tahoma" w:hAnsi="Arial" w:cs="Arial"/>
          <w:color w:val="000000" w:themeColor="text1"/>
          <w:spacing w:val="-3"/>
        </w:rPr>
        <w:t xml:space="preserve"> has been developed with the involvement of key stakeholders and placement partners identified across the region.  </w:t>
      </w:r>
    </w:p>
    <w:p w14:paraId="32A2C9A5" w14:textId="77777777" w:rsidR="0004410D" w:rsidRPr="00B133B6" w:rsidRDefault="0004410D" w:rsidP="004B3B34">
      <w:pPr>
        <w:spacing w:before="47" w:after="0"/>
        <w:jc w:val="both"/>
        <w:textAlignment w:val="baseline"/>
        <w:rPr>
          <w:rFonts w:ascii="Arial" w:eastAsia="Tahoma" w:hAnsi="Arial" w:cs="Arial"/>
          <w:color w:val="000000" w:themeColor="text1"/>
          <w:spacing w:val="-3"/>
        </w:rPr>
      </w:pPr>
    </w:p>
    <w:p w14:paraId="0296D751" w14:textId="77777777" w:rsidR="00FB05D4" w:rsidRPr="00B133B6" w:rsidRDefault="009C6E77" w:rsidP="00224201">
      <w:pPr>
        <w:spacing w:before="47" w:after="0"/>
        <w:jc w:val="both"/>
        <w:textAlignment w:val="baseline"/>
        <w:rPr>
          <w:rFonts w:ascii="Arial" w:eastAsia="Tahoma" w:hAnsi="Arial" w:cs="Arial"/>
          <w:color w:val="000000" w:themeColor="text1"/>
          <w:spacing w:val="-4"/>
        </w:rPr>
      </w:pPr>
      <w:r w:rsidRPr="00B133B6">
        <w:rPr>
          <w:rFonts w:ascii="Arial" w:eastAsia="Tahoma" w:hAnsi="Arial" w:cs="Arial"/>
          <w:color w:val="000000" w:themeColor="text1"/>
          <w:spacing w:val="-3"/>
        </w:rPr>
        <w:t xml:space="preserve">This vacancy offers </w:t>
      </w:r>
      <w:r w:rsidR="00FB05D4" w:rsidRPr="00B133B6">
        <w:rPr>
          <w:rFonts w:ascii="Arial" w:eastAsia="Tahoma" w:hAnsi="Arial" w:cs="Arial"/>
          <w:color w:val="000000" w:themeColor="text1"/>
          <w:spacing w:val="-3"/>
        </w:rPr>
        <w:t xml:space="preserve">excellent </w:t>
      </w:r>
      <w:r w:rsidRPr="00B133B6">
        <w:rPr>
          <w:rFonts w:ascii="Arial" w:eastAsia="Tahoma" w:hAnsi="Arial" w:cs="Arial"/>
          <w:color w:val="000000" w:themeColor="text1"/>
          <w:spacing w:val="-3"/>
        </w:rPr>
        <w:t xml:space="preserve">academic career </w:t>
      </w:r>
      <w:r w:rsidR="004C0EB3">
        <w:rPr>
          <w:rFonts w:ascii="Arial" w:eastAsia="Tahoma" w:hAnsi="Arial" w:cs="Arial"/>
          <w:color w:val="000000" w:themeColor="text1"/>
          <w:spacing w:val="-3"/>
        </w:rPr>
        <w:t xml:space="preserve">developmental </w:t>
      </w:r>
      <w:r w:rsidR="00FB05D4" w:rsidRPr="00B133B6">
        <w:rPr>
          <w:rFonts w:ascii="Arial" w:eastAsia="Tahoma" w:hAnsi="Arial" w:cs="Arial"/>
          <w:color w:val="000000" w:themeColor="text1"/>
          <w:spacing w:val="-3"/>
        </w:rPr>
        <w:t xml:space="preserve">opportunities </w:t>
      </w:r>
      <w:r w:rsidRPr="00B133B6">
        <w:rPr>
          <w:rFonts w:ascii="Arial" w:eastAsia="Tahoma" w:hAnsi="Arial" w:cs="Arial"/>
          <w:color w:val="000000" w:themeColor="text1"/>
          <w:spacing w:val="-3"/>
        </w:rPr>
        <w:t>to the successful candidate</w:t>
      </w:r>
      <w:r w:rsidR="00FB05D4" w:rsidRPr="00B133B6">
        <w:rPr>
          <w:rFonts w:ascii="Arial" w:eastAsia="Tahoma" w:hAnsi="Arial" w:cs="Arial"/>
          <w:color w:val="000000" w:themeColor="text1"/>
          <w:spacing w:val="-3"/>
        </w:rPr>
        <w:t xml:space="preserve">. </w:t>
      </w:r>
      <w:r w:rsidRPr="00B133B6">
        <w:rPr>
          <w:rFonts w:ascii="Arial" w:eastAsia="Tahoma" w:hAnsi="Arial" w:cs="Arial"/>
          <w:color w:val="000000" w:themeColor="text1"/>
          <w:spacing w:val="-3"/>
        </w:rPr>
        <w:t>The FHS is s</w:t>
      </w:r>
      <w:r w:rsidR="00FB05D4" w:rsidRPr="00B133B6">
        <w:rPr>
          <w:rFonts w:ascii="Arial" w:eastAsia="Tahoma" w:hAnsi="Arial" w:cs="Arial"/>
          <w:color w:val="000000" w:themeColor="text1"/>
          <w:spacing w:val="-3"/>
        </w:rPr>
        <w:t>upported by an internationally renowned professoriate and</w:t>
      </w:r>
      <w:r w:rsidRPr="00B133B6">
        <w:rPr>
          <w:rFonts w:ascii="Arial" w:eastAsia="Tahoma" w:hAnsi="Arial" w:cs="Arial"/>
          <w:color w:val="000000" w:themeColor="text1"/>
          <w:spacing w:val="-3"/>
        </w:rPr>
        <w:t xml:space="preserve"> embraces </w:t>
      </w:r>
      <w:r w:rsidR="00FB05D4" w:rsidRPr="00B133B6">
        <w:rPr>
          <w:rFonts w:ascii="Arial" w:eastAsia="Tahoma" w:hAnsi="Arial" w:cs="Arial"/>
          <w:color w:val="000000" w:themeColor="text1"/>
          <w:spacing w:val="-3"/>
        </w:rPr>
        <w:t>a commitment to cont</w:t>
      </w:r>
      <w:r w:rsidRPr="00B133B6">
        <w:rPr>
          <w:rFonts w:ascii="Arial" w:eastAsia="Tahoma" w:hAnsi="Arial" w:cs="Arial"/>
          <w:color w:val="000000" w:themeColor="text1"/>
          <w:spacing w:val="-3"/>
        </w:rPr>
        <w:t xml:space="preserve">inuing professional development.  Additionally it encourages </w:t>
      </w:r>
      <w:r w:rsidR="00FB05D4" w:rsidRPr="00B133B6">
        <w:rPr>
          <w:rFonts w:ascii="Arial" w:eastAsia="Tahoma" w:hAnsi="Arial" w:cs="Arial"/>
          <w:color w:val="000000" w:themeColor="text1"/>
          <w:spacing w:val="-3"/>
        </w:rPr>
        <w:t xml:space="preserve">all academic staff to enhance their teaching skills through the development of scholarly activity. </w:t>
      </w:r>
    </w:p>
    <w:p w14:paraId="6FCEDF9E" w14:textId="77777777" w:rsidR="00FB05D4" w:rsidRPr="00B133B6" w:rsidRDefault="00FB05D4" w:rsidP="00BD57C9">
      <w:pPr>
        <w:pStyle w:val="Heading3"/>
        <w:rPr>
          <w:rFonts w:ascii="Arial" w:hAnsi="Arial" w:cs="Arial"/>
          <w:color w:val="000000" w:themeColor="text1"/>
          <w:sz w:val="22"/>
          <w:szCs w:val="22"/>
        </w:rPr>
      </w:pPr>
    </w:p>
    <w:p w14:paraId="6E659C25" w14:textId="77777777" w:rsidR="00BD57C9" w:rsidRPr="00B133B6" w:rsidRDefault="00BD57C9" w:rsidP="00BD57C9">
      <w:pPr>
        <w:pStyle w:val="Heading3"/>
        <w:rPr>
          <w:rFonts w:ascii="Arial" w:hAnsi="Arial" w:cs="Arial"/>
          <w:color w:val="000000" w:themeColor="text1"/>
          <w:sz w:val="22"/>
          <w:szCs w:val="22"/>
        </w:rPr>
      </w:pPr>
      <w:r w:rsidRPr="00B133B6">
        <w:rPr>
          <w:rFonts w:ascii="Arial" w:hAnsi="Arial" w:cs="Arial"/>
          <w:color w:val="000000" w:themeColor="text1"/>
          <w:sz w:val="22"/>
          <w:szCs w:val="22"/>
        </w:rPr>
        <w:t>Specific Duties and Responsibilities of the post</w:t>
      </w:r>
    </w:p>
    <w:p w14:paraId="1F55AC06" w14:textId="77777777" w:rsidR="00F016B1" w:rsidRPr="00F016B1" w:rsidRDefault="00F016B1" w:rsidP="00F016B1">
      <w:pPr>
        <w:spacing w:after="0"/>
        <w:jc w:val="both"/>
        <w:textAlignment w:val="baseline"/>
        <w:rPr>
          <w:rFonts w:ascii="Arial" w:eastAsia="Tahoma" w:hAnsi="Arial" w:cs="Arial"/>
          <w:color w:val="000000" w:themeColor="text1"/>
          <w:spacing w:val="-3"/>
        </w:rPr>
      </w:pPr>
      <w:r w:rsidRPr="00F016B1">
        <w:rPr>
          <w:rFonts w:ascii="Arial" w:eastAsia="Tahoma" w:hAnsi="Arial" w:cs="Arial"/>
          <w:color w:val="000000" w:themeColor="text1"/>
          <w:spacing w:val="-3"/>
          <w:lang w:val="en-US"/>
        </w:rPr>
        <w:t>To support curriculum development and delivery of the BSc (hons) Diagnostic Radiography programme the post-holder will:</w:t>
      </w:r>
      <w:r w:rsidRPr="00F016B1">
        <w:rPr>
          <w:rFonts w:ascii="Arial" w:eastAsia="Tahoma" w:hAnsi="Arial" w:cs="Arial"/>
          <w:color w:val="000000" w:themeColor="text1"/>
          <w:spacing w:val="-3"/>
        </w:rPr>
        <w:t> </w:t>
      </w:r>
    </w:p>
    <w:p w14:paraId="267EEC7E" w14:textId="77777777" w:rsidR="00F016B1" w:rsidRPr="00F016B1" w:rsidRDefault="00F016B1" w:rsidP="00F016B1">
      <w:pPr>
        <w:numPr>
          <w:ilvl w:val="0"/>
          <w:numId w:val="43"/>
        </w:numPr>
        <w:spacing w:after="0"/>
        <w:jc w:val="both"/>
        <w:textAlignment w:val="baseline"/>
        <w:rPr>
          <w:rFonts w:ascii="Arial" w:eastAsia="Tahoma" w:hAnsi="Arial" w:cs="Arial"/>
          <w:color w:val="000000" w:themeColor="text1"/>
          <w:spacing w:val="-3"/>
        </w:rPr>
      </w:pPr>
      <w:proofErr w:type="gramStart"/>
      <w:r w:rsidRPr="00F016B1">
        <w:rPr>
          <w:rFonts w:ascii="Arial" w:eastAsia="Tahoma" w:hAnsi="Arial" w:cs="Arial"/>
          <w:color w:val="000000" w:themeColor="text1"/>
          <w:spacing w:val="-3"/>
          <w:lang w:val="en-US"/>
        </w:rPr>
        <w:t>Advise</w:t>
      </w:r>
      <w:proofErr w:type="gramEnd"/>
      <w:r w:rsidRPr="00F016B1">
        <w:rPr>
          <w:rFonts w:ascii="Arial" w:eastAsia="Tahoma" w:hAnsi="Arial" w:cs="Arial"/>
          <w:color w:val="000000" w:themeColor="text1"/>
          <w:spacing w:val="-3"/>
          <w:lang w:val="en-US"/>
        </w:rPr>
        <w:t xml:space="preserve"> and support undergraduate and postgraduate students undertaking research </w:t>
      </w:r>
      <w:proofErr w:type="gramStart"/>
      <w:r w:rsidRPr="00F016B1">
        <w:rPr>
          <w:rFonts w:ascii="Arial" w:eastAsia="Tahoma" w:hAnsi="Arial" w:cs="Arial"/>
          <w:color w:val="000000" w:themeColor="text1"/>
          <w:spacing w:val="-3"/>
          <w:lang w:val="en-US"/>
        </w:rPr>
        <w:t>in the area of</w:t>
      </w:r>
      <w:proofErr w:type="gramEnd"/>
      <w:r w:rsidRPr="00F016B1">
        <w:rPr>
          <w:rFonts w:ascii="Arial" w:eastAsia="Tahoma" w:hAnsi="Arial" w:cs="Arial"/>
          <w:color w:val="000000" w:themeColor="text1"/>
          <w:spacing w:val="-3"/>
          <w:lang w:val="en-US"/>
        </w:rPr>
        <w:t xml:space="preserve"> diagnostic radiography</w:t>
      </w:r>
      <w:r w:rsidRPr="00F016B1">
        <w:rPr>
          <w:rFonts w:ascii="Arial" w:eastAsia="Tahoma" w:hAnsi="Arial" w:cs="Arial"/>
          <w:color w:val="000000" w:themeColor="text1"/>
          <w:spacing w:val="-3"/>
        </w:rPr>
        <w:t> </w:t>
      </w:r>
    </w:p>
    <w:p w14:paraId="6E43627B" w14:textId="77777777" w:rsidR="00F016B1" w:rsidRPr="00F016B1" w:rsidRDefault="00F016B1" w:rsidP="00F016B1">
      <w:pPr>
        <w:numPr>
          <w:ilvl w:val="0"/>
          <w:numId w:val="44"/>
        </w:numPr>
        <w:spacing w:after="0"/>
        <w:jc w:val="both"/>
        <w:textAlignment w:val="baseline"/>
        <w:rPr>
          <w:rFonts w:ascii="Arial" w:eastAsia="Tahoma" w:hAnsi="Arial" w:cs="Arial"/>
          <w:color w:val="000000" w:themeColor="text1"/>
          <w:spacing w:val="-3"/>
        </w:rPr>
      </w:pPr>
      <w:r w:rsidRPr="00F016B1">
        <w:rPr>
          <w:rFonts w:ascii="Arial" w:eastAsia="Tahoma" w:hAnsi="Arial" w:cs="Arial"/>
          <w:color w:val="000000" w:themeColor="text1"/>
          <w:spacing w:val="-3"/>
        </w:rPr>
        <w:t>Provide a high-quality learning experience to students  </w:t>
      </w:r>
    </w:p>
    <w:p w14:paraId="2A25F82E" w14:textId="77777777" w:rsidR="00F016B1" w:rsidRPr="00F016B1" w:rsidRDefault="00F016B1" w:rsidP="00F016B1">
      <w:pPr>
        <w:numPr>
          <w:ilvl w:val="0"/>
          <w:numId w:val="45"/>
        </w:numPr>
        <w:spacing w:after="0"/>
        <w:jc w:val="both"/>
        <w:textAlignment w:val="baseline"/>
        <w:rPr>
          <w:rFonts w:ascii="Arial" w:eastAsia="Tahoma" w:hAnsi="Arial" w:cs="Arial"/>
          <w:color w:val="000000" w:themeColor="text1"/>
          <w:spacing w:val="-3"/>
        </w:rPr>
      </w:pPr>
      <w:r w:rsidRPr="00F016B1">
        <w:rPr>
          <w:rFonts w:ascii="Arial" w:eastAsia="Tahoma" w:hAnsi="Arial" w:cs="Arial"/>
          <w:color w:val="000000" w:themeColor="text1"/>
          <w:spacing w:val="-3"/>
        </w:rPr>
        <w:t>Lead and deliver modules on the BSc (hons) Diagnostic Radiography programme  </w:t>
      </w:r>
    </w:p>
    <w:p w14:paraId="0DAEBAFB" w14:textId="77777777" w:rsidR="00F016B1" w:rsidRPr="00F016B1" w:rsidRDefault="00F016B1" w:rsidP="00F016B1">
      <w:pPr>
        <w:numPr>
          <w:ilvl w:val="0"/>
          <w:numId w:val="46"/>
        </w:numPr>
        <w:spacing w:after="0"/>
        <w:jc w:val="both"/>
        <w:textAlignment w:val="baseline"/>
        <w:rPr>
          <w:rFonts w:ascii="Arial" w:eastAsia="Tahoma" w:hAnsi="Arial" w:cs="Arial"/>
          <w:color w:val="000000" w:themeColor="text1"/>
          <w:spacing w:val="-3"/>
        </w:rPr>
      </w:pPr>
      <w:r w:rsidRPr="00F016B1">
        <w:rPr>
          <w:rFonts w:ascii="Arial" w:eastAsia="Tahoma" w:hAnsi="Arial" w:cs="Arial"/>
          <w:color w:val="000000" w:themeColor="text1"/>
          <w:spacing w:val="-3"/>
          <w:lang w:val="en-US"/>
        </w:rPr>
        <w:lastRenderedPageBreak/>
        <w:t>Contribute, where appropriate, to teaching on complementary programmes </w:t>
      </w:r>
      <w:r w:rsidRPr="00F016B1">
        <w:rPr>
          <w:rFonts w:ascii="Arial" w:eastAsia="Tahoma" w:hAnsi="Arial" w:cs="Arial"/>
          <w:color w:val="000000" w:themeColor="text1"/>
          <w:spacing w:val="-3"/>
        </w:rPr>
        <w:t> </w:t>
      </w:r>
    </w:p>
    <w:p w14:paraId="0347E07E" w14:textId="77777777" w:rsidR="00F016B1" w:rsidRPr="00F016B1" w:rsidRDefault="00F016B1" w:rsidP="00F016B1">
      <w:pPr>
        <w:numPr>
          <w:ilvl w:val="0"/>
          <w:numId w:val="47"/>
        </w:numPr>
        <w:spacing w:after="0"/>
        <w:jc w:val="both"/>
        <w:textAlignment w:val="baseline"/>
        <w:rPr>
          <w:rFonts w:ascii="Arial" w:eastAsia="Tahoma" w:hAnsi="Arial" w:cs="Arial"/>
          <w:color w:val="000000" w:themeColor="text1"/>
          <w:spacing w:val="-3"/>
        </w:rPr>
      </w:pPr>
      <w:r w:rsidRPr="00F016B1">
        <w:rPr>
          <w:rFonts w:ascii="Arial" w:eastAsia="Tahoma" w:hAnsi="Arial" w:cs="Arial"/>
          <w:color w:val="000000" w:themeColor="text1"/>
          <w:spacing w:val="-3"/>
        </w:rPr>
        <w:t>Foster a positive research and scholarship culture within the subject area and maintain an independent portfolio in Diagnostic Radiography including the publication of peer-reviewed articles in leading international journals, submission of grant applications to external agencies, and the supervision of postgraduate research students. </w:t>
      </w:r>
    </w:p>
    <w:p w14:paraId="777BE2D0" w14:textId="77777777" w:rsidR="00F016B1" w:rsidRPr="00F016B1" w:rsidRDefault="00F016B1" w:rsidP="00F016B1">
      <w:pPr>
        <w:numPr>
          <w:ilvl w:val="0"/>
          <w:numId w:val="48"/>
        </w:numPr>
        <w:spacing w:after="0"/>
        <w:jc w:val="both"/>
        <w:textAlignment w:val="baseline"/>
        <w:rPr>
          <w:rFonts w:ascii="Arial" w:eastAsia="Tahoma" w:hAnsi="Arial" w:cs="Arial"/>
          <w:color w:val="000000" w:themeColor="text1"/>
          <w:spacing w:val="-3"/>
        </w:rPr>
      </w:pPr>
      <w:r w:rsidRPr="00F016B1">
        <w:rPr>
          <w:rFonts w:ascii="Arial" w:eastAsia="Tahoma" w:hAnsi="Arial" w:cs="Arial"/>
          <w:color w:val="000000" w:themeColor="text1"/>
          <w:spacing w:val="-3"/>
          <w:lang w:val="en-US"/>
        </w:rPr>
        <w:t>Provide academic advice and pastoral care to undergraduate and postgraduate students</w:t>
      </w:r>
      <w:r w:rsidRPr="00F016B1">
        <w:rPr>
          <w:rFonts w:ascii="Arial" w:eastAsia="Tahoma" w:hAnsi="Arial" w:cs="Arial"/>
          <w:color w:val="000000" w:themeColor="text1"/>
          <w:spacing w:val="-3"/>
        </w:rPr>
        <w:t> </w:t>
      </w:r>
    </w:p>
    <w:p w14:paraId="66B949BC" w14:textId="77777777" w:rsidR="00F016B1" w:rsidRPr="00F016B1" w:rsidRDefault="00F016B1" w:rsidP="00F016B1">
      <w:pPr>
        <w:numPr>
          <w:ilvl w:val="0"/>
          <w:numId w:val="49"/>
        </w:numPr>
        <w:spacing w:after="0"/>
        <w:jc w:val="both"/>
        <w:textAlignment w:val="baseline"/>
        <w:rPr>
          <w:rFonts w:ascii="Arial" w:eastAsia="Tahoma" w:hAnsi="Arial" w:cs="Arial"/>
          <w:color w:val="000000" w:themeColor="text1"/>
          <w:spacing w:val="-3"/>
        </w:rPr>
      </w:pPr>
      <w:r w:rsidRPr="00F016B1">
        <w:rPr>
          <w:rFonts w:ascii="Arial" w:eastAsia="Tahoma" w:hAnsi="Arial" w:cs="Arial"/>
          <w:color w:val="000000" w:themeColor="text1"/>
          <w:spacing w:val="-3"/>
        </w:rPr>
        <w:t>Work to assist with student engagement opportunities including Open and Applicant Days, and research / enterprise activities within the Department, as requested by the Head of School  </w:t>
      </w:r>
    </w:p>
    <w:p w14:paraId="6D4EB219" w14:textId="77777777" w:rsidR="00F016B1" w:rsidRPr="00F016B1" w:rsidRDefault="00F016B1" w:rsidP="00F016B1">
      <w:pPr>
        <w:numPr>
          <w:ilvl w:val="0"/>
          <w:numId w:val="50"/>
        </w:numPr>
        <w:spacing w:after="0"/>
        <w:jc w:val="both"/>
        <w:textAlignment w:val="baseline"/>
        <w:rPr>
          <w:rFonts w:ascii="Arial" w:eastAsia="Tahoma" w:hAnsi="Arial" w:cs="Arial"/>
          <w:color w:val="000000" w:themeColor="text1"/>
          <w:spacing w:val="-3"/>
        </w:rPr>
      </w:pPr>
      <w:r w:rsidRPr="00F016B1">
        <w:rPr>
          <w:rFonts w:ascii="Arial" w:eastAsia="Tahoma" w:hAnsi="Arial" w:cs="Arial"/>
          <w:color w:val="000000" w:themeColor="text1"/>
          <w:spacing w:val="-3"/>
        </w:rPr>
        <w:t>Lead and/or support existing committee structures ensuring compliance with exemplary professional standards. </w:t>
      </w:r>
    </w:p>
    <w:p w14:paraId="7F134C22" w14:textId="77777777" w:rsidR="00F016B1" w:rsidRPr="00F016B1" w:rsidRDefault="00F016B1" w:rsidP="00F016B1">
      <w:pPr>
        <w:numPr>
          <w:ilvl w:val="0"/>
          <w:numId w:val="51"/>
        </w:numPr>
        <w:spacing w:after="0"/>
        <w:jc w:val="both"/>
        <w:textAlignment w:val="baseline"/>
        <w:rPr>
          <w:rFonts w:ascii="Arial" w:eastAsia="Tahoma" w:hAnsi="Arial" w:cs="Arial"/>
          <w:color w:val="000000" w:themeColor="text1"/>
          <w:spacing w:val="-3"/>
        </w:rPr>
      </w:pPr>
      <w:r w:rsidRPr="00F016B1">
        <w:rPr>
          <w:rFonts w:ascii="Arial" w:eastAsia="Tahoma" w:hAnsi="Arial" w:cs="Arial"/>
          <w:color w:val="000000" w:themeColor="text1"/>
          <w:spacing w:val="-3"/>
        </w:rPr>
        <w:t>Teach supervise and assess on other programmes as allocated by the Head of School </w:t>
      </w:r>
    </w:p>
    <w:p w14:paraId="4B243000" w14:textId="77777777" w:rsidR="004A1FBB" w:rsidRDefault="004A1FBB" w:rsidP="00B133B6">
      <w:pPr>
        <w:spacing w:after="0"/>
        <w:jc w:val="both"/>
        <w:textAlignment w:val="baseline"/>
        <w:rPr>
          <w:rFonts w:ascii="Arial" w:eastAsia="Tahoma" w:hAnsi="Arial" w:cs="Arial"/>
          <w:color w:val="000000" w:themeColor="text1"/>
          <w:spacing w:val="-3"/>
        </w:rPr>
      </w:pPr>
    </w:p>
    <w:p w14:paraId="5F68BD72" w14:textId="77777777" w:rsidR="00FB05D4" w:rsidRPr="00B133B6" w:rsidRDefault="00FB05D4" w:rsidP="00FB05D4">
      <w:pPr>
        <w:spacing w:after="0"/>
        <w:jc w:val="both"/>
        <w:textAlignment w:val="baseline"/>
        <w:rPr>
          <w:rFonts w:ascii="Arial" w:eastAsia="Tahoma" w:hAnsi="Arial" w:cs="Arial"/>
          <w:color w:val="000000" w:themeColor="text1"/>
          <w:spacing w:val="-3"/>
        </w:rPr>
      </w:pPr>
    </w:p>
    <w:p w14:paraId="5038AF08" w14:textId="77777777" w:rsidR="009242C4" w:rsidRDefault="0063155F" w:rsidP="009242C4">
      <w:pPr>
        <w:rPr>
          <w:rFonts w:ascii="Arial" w:hAnsi="Arial" w:cs="Arial"/>
        </w:rPr>
      </w:pPr>
      <w:r w:rsidRPr="0063155F">
        <w:rPr>
          <w:rFonts w:ascii="Arial" w:hAnsi="Arial" w:cs="Arial"/>
        </w:rPr>
        <w:t>In your covering letter please refer directly to the criteria, given in the person specification below.  Applications are assessed by the selection panel according to these criteria.</w:t>
      </w:r>
    </w:p>
    <w:p w14:paraId="299F9FF9" w14:textId="77777777" w:rsidR="00FB05D4" w:rsidRDefault="00FB05D4" w:rsidP="009242C4">
      <w:pPr>
        <w:rPr>
          <w:rFonts w:ascii="Arial" w:hAnsi="Arial" w:cs="Arial"/>
        </w:rPr>
      </w:pPr>
    </w:p>
    <w:p w14:paraId="6BC8D3AB" w14:textId="77777777" w:rsidR="00EB7E1A" w:rsidRDefault="00EB7E1A" w:rsidP="009242C4">
      <w:pPr>
        <w:rPr>
          <w:rFonts w:ascii="Arial" w:hAnsi="Arial" w:cs="Arial"/>
        </w:rPr>
      </w:pPr>
    </w:p>
    <w:sdt>
      <w:sdtPr>
        <w:rPr>
          <w:rFonts w:ascii="Arial" w:eastAsia="Times New Roman" w:hAnsi="Arial" w:cs="Arial"/>
          <w:b/>
          <w:sz w:val="20"/>
          <w:szCs w:val="20"/>
        </w:rPr>
        <w:id w:val="6565181"/>
        <w:lock w:val="sdtContentLocked"/>
        <w:placeholder>
          <w:docPart w:val="DefaultPlaceholder_22675703"/>
        </w:placeholder>
      </w:sdtPr>
      <w:sdtEndPr>
        <w:rPr>
          <w:rFonts w:asciiTheme="minorHAnsi" w:eastAsiaTheme="minorHAnsi" w:hAnsiTheme="minorHAnsi" w:cstheme="minorBidi"/>
          <w:b w:val="0"/>
          <w:sz w:val="22"/>
          <w:szCs w:val="22"/>
        </w:rPr>
      </w:sdtEndPr>
      <w:sdtContent>
        <w:p w14:paraId="126D3A84" w14:textId="77777777" w:rsidR="001434EA" w:rsidRPr="000E71DE" w:rsidRDefault="00393F16" w:rsidP="00627BEB">
          <w:pPr>
            <w:jc w:val="center"/>
            <w:rPr>
              <w:rFonts w:ascii="Arial" w:hAnsi="Arial" w:cs="Arial"/>
              <w:b/>
            </w:rPr>
          </w:pPr>
          <w:r w:rsidRPr="000E71DE">
            <w:rPr>
              <w:rFonts w:ascii="Arial" w:hAnsi="Arial" w:cs="Arial"/>
              <w:b/>
            </w:rPr>
            <w:t>GENERIC JOB DESCRIPTION</w:t>
          </w:r>
        </w:p>
        <w:p w14:paraId="036A82F1" w14:textId="77777777" w:rsidR="001C56D2" w:rsidRPr="000E71DE" w:rsidRDefault="001434EA" w:rsidP="00627BEB">
          <w:pPr>
            <w:shd w:val="clear" w:color="auto" w:fill="DBE5F1" w:themeFill="accent1" w:themeFillTint="33"/>
            <w:rPr>
              <w:rFonts w:ascii="Arial" w:hAnsi="Arial" w:cs="Arial"/>
            </w:rPr>
          </w:pPr>
          <w:r w:rsidRPr="000E71DE">
            <w:rPr>
              <w:rFonts w:ascii="Arial" w:hAnsi="Arial"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0E71DE">
            <w:rPr>
              <w:rFonts w:ascii="Arial" w:hAnsi="Arial" w:cs="Arial"/>
            </w:rPr>
            <w:t>t</w:t>
          </w:r>
          <w:r w:rsidRPr="000E71DE">
            <w:rPr>
              <w:rFonts w:ascii="Arial" w:hAnsi="Arial" w:cs="Arial"/>
            </w:rPr>
            <w:t>ment.  Candidates should note that there may not be an immediate requirement to carry out all the activities listed below.</w:t>
          </w:r>
        </w:p>
        <w:p w14:paraId="282E18BD" w14:textId="77777777" w:rsidR="001434EA" w:rsidRPr="000E71DE" w:rsidRDefault="001434EA" w:rsidP="00627BEB">
          <w:pPr>
            <w:pStyle w:val="Heading3"/>
            <w:rPr>
              <w:rFonts w:ascii="Arial" w:hAnsi="Arial" w:cs="Arial"/>
              <w:sz w:val="22"/>
              <w:szCs w:val="22"/>
            </w:rPr>
          </w:pPr>
          <w:r w:rsidRPr="000E71DE">
            <w:rPr>
              <w:rFonts w:ascii="Arial" w:hAnsi="Arial" w:cs="Arial"/>
              <w:sz w:val="22"/>
              <w:szCs w:val="22"/>
            </w:rPr>
            <w:t>Overall Purpose of the Role</w:t>
          </w:r>
        </w:p>
        <w:p w14:paraId="0B77E58D" w14:textId="77777777" w:rsidR="003261F2" w:rsidRPr="003261F2" w:rsidRDefault="003261F2" w:rsidP="003261F2">
          <w:pPr>
            <w:spacing w:after="0" w:line="240" w:lineRule="auto"/>
            <w:rPr>
              <w:rFonts w:ascii="Arial" w:hAnsi="Arial" w:cs="Arial"/>
            </w:rPr>
          </w:pPr>
          <w:r w:rsidRPr="003261F2">
            <w:rPr>
              <w:rFonts w:ascii="Arial" w:hAnsi="Arial" w:cs="Arial"/>
            </w:rPr>
            <w:t xml:space="preserve">This role will be carried out by individuals with experience in teaching usually by progression from the corresponding band 7 role. Direct appointments to this level may be made where it is clear the staff have appropriate experience. </w:t>
          </w:r>
        </w:p>
        <w:p w14:paraId="11AE125D" w14:textId="77777777" w:rsidR="003261F2" w:rsidRPr="003261F2" w:rsidRDefault="003261F2" w:rsidP="003261F2">
          <w:pPr>
            <w:spacing w:after="0" w:line="240" w:lineRule="auto"/>
            <w:rPr>
              <w:rFonts w:ascii="Arial" w:hAnsi="Arial" w:cs="Arial"/>
            </w:rPr>
          </w:pPr>
        </w:p>
        <w:p w14:paraId="5E033FD7" w14:textId="77777777" w:rsidR="003261F2" w:rsidRPr="003261F2" w:rsidRDefault="003261F2" w:rsidP="003261F2">
          <w:pPr>
            <w:spacing w:after="0" w:line="240" w:lineRule="auto"/>
            <w:rPr>
              <w:rFonts w:ascii="Arial" w:hAnsi="Arial" w:cs="Arial"/>
            </w:rPr>
          </w:pPr>
          <w:r w:rsidRPr="003261F2">
            <w:rPr>
              <w:rFonts w:ascii="Arial" w:hAnsi="Arial" w:cs="Arial"/>
            </w:rPr>
            <w:t>At this level, role holders’ contribution spans scholarship, teaching, and related administration, though the weight allocated to each of these strands will vary from role to role and from time to time for individual role holders.</w:t>
          </w:r>
        </w:p>
        <w:p w14:paraId="3DB514F0" w14:textId="77777777" w:rsidR="003261F2" w:rsidRPr="003261F2" w:rsidRDefault="003261F2" w:rsidP="003261F2">
          <w:pPr>
            <w:spacing w:after="0" w:line="240" w:lineRule="auto"/>
            <w:rPr>
              <w:rFonts w:ascii="Arial" w:hAnsi="Arial" w:cs="Arial"/>
            </w:rPr>
          </w:pPr>
        </w:p>
        <w:p w14:paraId="66F1225D" w14:textId="77777777" w:rsidR="005B055F" w:rsidRDefault="003261F2" w:rsidP="003261F2">
          <w:pPr>
            <w:spacing w:after="0" w:line="240" w:lineRule="auto"/>
            <w:rPr>
              <w:rFonts w:ascii="Arial" w:hAnsi="Arial" w:cs="Arial"/>
            </w:rPr>
          </w:pPr>
          <w:r w:rsidRPr="003261F2">
            <w:rPr>
              <w:rFonts w:ascii="Arial" w:hAnsi="Arial" w:cs="Arial"/>
            </w:rPr>
            <w:t>The role holder will</w:t>
          </w:r>
          <w:r w:rsidR="005B055F">
            <w:rPr>
              <w:rFonts w:ascii="Arial" w:hAnsi="Arial" w:cs="Arial"/>
            </w:rPr>
            <w:t>:</w:t>
          </w:r>
        </w:p>
        <w:p w14:paraId="4BC02832" w14:textId="77777777" w:rsidR="005B055F" w:rsidRPr="005B055F" w:rsidRDefault="005B055F" w:rsidP="003261F2">
          <w:pPr>
            <w:pStyle w:val="ListParagraph"/>
            <w:numPr>
              <w:ilvl w:val="0"/>
              <w:numId w:val="23"/>
            </w:numPr>
            <w:rPr>
              <w:rFonts w:ascii="Arial" w:eastAsiaTheme="minorHAnsi" w:hAnsi="Arial" w:cs="Arial"/>
              <w:sz w:val="22"/>
              <w:szCs w:val="22"/>
            </w:rPr>
          </w:pPr>
          <w:r w:rsidRPr="005B055F">
            <w:rPr>
              <w:rFonts w:ascii="Arial" w:eastAsiaTheme="minorHAnsi" w:hAnsi="Arial" w:cs="Arial"/>
              <w:sz w:val="22"/>
              <w:szCs w:val="22"/>
            </w:rPr>
            <w:t>D</w:t>
          </w:r>
          <w:r w:rsidR="003261F2" w:rsidRPr="005B055F">
            <w:rPr>
              <w:rFonts w:ascii="Arial" w:eastAsiaTheme="minorHAnsi" w:hAnsi="Arial" w:cs="Arial"/>
              <w:sz w:val="22"/>
              <w:szCs w:val="22"/>
            </w:rPr>
            <w:t>esign and deliver a broad programme of teaching, including identifying current areas for revision and improvement and contributing to the planning, design and development of objectives and materials.</w:t>
          </w:r>
        </w:p>
        <w:p w14:paraId="25D2DAE9" w14:textId="77777777" w:rsidR="005B055F" w:rsidRPr="005B055F" w:rsidRDefault="005B055F" w:rsidP="003261F2">
          <w:pPr>
            <w:pStyle w:val="ListParagraph"/>
            <w:numPr>
              <w:ilvl w:val="0"/>
              <w:numId w:val="23"/>
            </w:numPr>
            <w:rPr>
              <w:rFonts w:ascii="Arial" w:eastAsiaTheme="minorHAnsi" w:hAnsi="Arial" w:cs="Arial"/>
              <w:sz w:val="22"/>
              <w:szCs w:val="22"/>
            </w:rPr>
          </w:pPr>
          <w:r w:rsidRPr="005B055F">
            <w:rPr>
              <w:rFonts w:ascii="Arial" w:eastAsiaTheme="minorHAnsi" w:hAnsi="Arial" w:cs="Arial"/>
              <w:sz w:val="22"/>
              <w:szCs w:val="22"/>
            </w:rPr>
            <w:t>C</w:t>
          </w:r>
          <w:r w:rsidR="003261F2" w:rsidRPr="005B055F">
            <w:rPr>
              <w:rFonts w:ascii="Arial" w:eastAsiaTheme="minorHAnsi" w:hAnsi="Arial" w:cs="Arial"/>
              <w:sz w:val="22"/>
              <w:szCs w:val="22"/>
            </w:rPr>
            <w:t xml:space="preserve">onduct individual and collaborative projects including developing scholarly activity and proposals which will be advancing the state of knowledge in their particular discipline. </w:t>
          </w:r>
        </w:p>
        <w:p w14:paraId="2524E0D5" w14:textId="77777777" w:rsidR="003261F2" w:rsidRPr="005B055F" w:rsidRDefault="005B055F" w:rsidP="003261F2">
          <w:pPr>
            <w:pStyle w:val="ListParagraph"/>
            <w:numPr>
              <w:ilvl w:val="0"/>
              <w:numId w:val="23"/>
            </w:numPr>
            <w:rPr>
              <w:rFonts w:ascii="Arial" w:eastAsiaTheme="minorHAnsi" w:hAnsi="Arial" w:cs="Arial"/>
              <w:sz w:val="22"/>
              <w:szCs w:val="22"/>
            </w:rPr>
          </w:pPr>
          <w:r w:rsidRPr="005B055F">
            <w:rPr>
              <w:rFonts w:ascii="Arial" w:eastAsiaTheme="minorHAnsi" w:hAnsi="Arial" w:cs="Arial"/>
              <w:sz w:val="22"/>
              <w:szCs w:val="22"/>
            </w:rPr>
            <w:t>W</w:t>
          </w:r>
          <w:r w:rsidR="003261F2" w:rsidRPr="005B055F">
            <w:rPr>
              <w:rFonts w:ascii="Arial" w:eastAsiaTheme="minorHAnsi" w:hAnsi="Arial" w:cs="Arial"/>
              <w:sz w:val="22"/>
              <w:szCs w:val="22"/>
            </w:rPr>
            <w:t>rite individually or contribute to publications and present at conferences or other events.</w:t>
          </w:r>
        </w:p>
        <w:p w14:paraId="12D20A19" w14:textId="77777777" w:rsidR="003261F2" w:rsidRPr="003261F2" w:rsidRDefault="003261F2" w:rsidP="003261F2">
          <w:pPr>
            <w:spacing w:after="0" w:line="240" w:lineRule="auto"/>
            <w:rPr>
              <w:rFonts w:ascii="Arial" w:hAnsi="Arial" w:cs="Arial"/>
            </w:rPr>
          </w:pPr>
        </w:p>
        <w:p w14:paraId="1EDA15D5" w14:textId="77777777" w:rsidR="00D734B0" w:rsidRPr="003261F2" w:rsidRDefault="003261F2" w:rsidP="003261F2">
          <w:pPr>
            <w:spacing w:after="0" w:line="240" w:lineRule="auto"/>
            <w:rPr>
              <w:rFonts w:ascii="Arial" w:hAnsi="Arial" w:cs="Arial"/>
            </w:rPr>
          </w:pPr>
          <w:r w:rsidRPr="003261F2">
            <w:rPr>
              <w:rFonts w:ascii="Arial" w:hAnsi="Arial" w:cs="Arial"/>
            </w:rPr>
            <w:t>Role holders at this level will be expected to be establishing a reputation nationally within their academic specialism.</w:t>
          </w:r>
        </w:p>
        <w:p w14:paraId="2F84616D" w14:textId="77777777" w:rsidR="00D734B0" w:rsidRPr="00032253" w:rsidRDefault="00D734B0" w:rsidP="00032253">
          <w:pPr>
            <w:autoSpaceDE w:val="0"/>
            <w:autoSpaceDN w:val="0"/>
            <w:adjustRightInd w:val="0"/>
            <w:spacing w:after="0"/>
            <w:rPr>
              <w:rFonts w:ascii="Arial" w:hAnsi="Arial" w:cs="Arial"/>
            </w:rPr>
          </w:pPr>
        </w:p>
        <w:p w14:paraId="049A4C4C" w14:textId="77777777" w:rsidR="001434EA" w:rsidRPr="000E71DE" w:rsidRDefault="001434EA" w:rsidP="001434EA">
          <w:pPr>
            <w:rPr>
              <w:rFonts w:ascii="Arial" w:hAnsi="Arial" w:cs="Arial"/>
              <w:b/>
            </w:rPr>
          </w:pPr>
          <w:r w:rsidRPr="000E71DE">
            <w:rPr>
              <w:rFonts w:ascii="Arial" w:hAnsi="Arial" w:cs="Arial"/>
              <w:b/>
            </w:rPr>
            <w:t>Main Work Activities</w:t>
          </w:r>
        </w:p>
        <w:p w14:paraId="2E6DADD7" w14:textId="77777777" w:rsidR="001434EA" w:rsidRPr="000E71DE" w:rsidRDefault="00CC1F23" w:rsidP="00B124F0">
          <w:pPr>
            <w:pStyle w:val="Heading3"/>
            <w:rPr>
              <w:rFonts w:ascii="Arial" w:hAnsi="Arial" w:cs="Arial"/>
              <w:sz w:val="22"/>
              <w:szCs w:val="22"/>
            </w:rPr>
          </w:pPr>
          <w:r>
            <w:rPr>
              <w:rFonts w:ascii="Arial" w:hAnsi="Arial" w:cs="Arial"/>
              <w:sz w:val="22"/>
              <w:szCs w:val="22"/>
            </w:rPr>
            <w:lastRenderedPageBreak/>
            <w:t>Teaching and Learning</w:t>
          </w:r>
        </w:p>
        <w:p w14:paraId="40B2EDB8" w14:textId="77777777" w:rsidR="003261F2" w:rsidRPr="003261F2" w:rsidRDefault="003261F2" w:rsidP="003261F2">
          <w:pPr>
            <w:numPr>
              <w:ilvl w:val="0"/>
              <w:numId w:val="15"/>
            </w:numPr>
            <w:spacing w:after="0" w:line="240" w:lineRule="auto"/>
            <w:ind w:left="351" w:hanging="357"/>
            <w:rPr>
              <w:rFonts w:ascii="Arial" w:hAnsi="Arial" w:cs="Arial"/>
            </w:rPr>
          </w:pPr>
          <w:r w:rsidRPr="003261F2">
            <w:rPr>
              <w:rFonts w:ascii="Arial" w:hAnsi="Arial" w:cs="Arial"/>
            </w:rPr>
            <w:t>Design and deliver teaching material across a range of modules or within a subject area using appropriate teaching, learning support and assessment methods</w:t>
          </w:r>
          <w:r w:rsidR="00CB0FAA">
            <w:rPr>
              <w:rFonts w:ascii="Arial" w:hAnsi="Arial" w:cs="Arial"/>
            </w:rPr>
            <w:t>.</w:t>
          </w:r>
        </w:p>
        <w:p w14:paraId="2B5672CD" w14:textId="77777777" w:rsidR="003261F2" w:rsidRPr="003261F2" w:rsidRDefault="003261F2" w:rsidP="003261F2">
          <w:pPr>
            <w:numPr>
              <w:ilvl w:val="0"/>
              <w:numId w:val="15"/>
            </w:numPr>
            <w:spacing w:after="0" w:line="240" w:lineRule="auto"/>
            <w:ind w:left="351" w:hanging="357"/>
            <w:rPr>
              <w:rFonts w:ascii="Arial" w:hAnsi="Arial" w:cs="Arial"/>
            </w:rPr>
          </w:pPr>
          <w:r w:rsidRPr="003261F2">
            <w:rPr>
              <w:rFonts w:ascii="Arial" w:hAnsi="Arial" w:cs="Arial"/>
            </w:rPr>
            <w:t>Supervise student projects, field trips and, where appropriate placements</w:t>
          </w:r>
          <w:r w:rsidR="00CB0FAA">
            <w:rPr>
              <w:rFonts w:ascii="Arial" w:hAnsi="Arial" w:cs="Arial"/>
            </w:rPr>
            <w:t>.</w:t>
          </w:r>
        </w:p>
        <w:p w14:paraId="2E7EFCD6" w14:textId="77777777" w:rsidR="003261F2" w:rsidRPr="003261F2" w:rsidRDefault="003261F2" w:rsidP="003261F2">
          <w:pPr>
            <w:numPr>
              <w:ilvl w:val="0"/>
              <w:numId w:val="15"/>
            </w:numPr>
            <w:spacing w:after="0" w:line="240" w:lineRule="auto"/>
            <w:ind w:left="351" w:hanging="357"/>
            <w:rPr>
              <w:rFonts w:ascii="Arial" w:hAnsi="Arial" w:cs="Arial"/>
            </w:rPr>
          </w:pPr>
          <w:r w:rsidRPr="003261F2">
            <w:rPr>
              <w:rFonts w:ascii="Arial" w:hAnsi="Arial" w:cs="Arial"/>
            </w:rPr>
            <w:t>Identify areas where current provision is in need of revision or improvement</w:t>
          </w:r>
          <w:r w:rsidR="00CB0FAA">
            <w:rPr>
              <w:rFonts w:ascii="Arial" w:hAnsi="Arial" w:cs="Arial"/>
            </w:rPr>
            <w:t>.</w:t>
          </w:r>
        </w:p>
        <w:p w14:paraId="58B679D4" w14:textId="77777777" w:rsidR="003261F2" w:rsidRPr="003261F2" w:rsidRDefault="00CB0FAA" w:rsidP="003261F2">
          <w:pPr>
            <w:numPr>
              <w:ilvl w:val="0"/>
              <w:numId w:val="15"/>
            </w:numPr>
            <w:spacing w:after="0" w:line="240" w:lineRule="auto"/>
            <w:ind w:left="351" w:hanging="357"/>
            <w:rPr>
              <w:rFonts w:ascii="Arial" w:hAnsi="Arial" w:cs="Arial"/>
            </w:rPr>
          </w:pPr>
          <w:r>
            <w:rPr>
              <w:rFonts w:ascii="Arial" w:hAnsi="Arial" w:cs="Arial"/>
            </w:rPr>
            <w:t xml:space="preserve">Contribute to the </w:t>
          </w:r>
          <w:r w:rsidR="003261F2" w:rsidRPr="003261F2">
            <w:rPr>
              <w:rFonts w:ascii="Arial" w:hAnsi="Arial" w:cs="Arial"/>
            </w:rPr>
            <w:t>planning, design and development of objectives and material</w:t>
          </w:r>
          <w:r>
            <w:rPr>
              <w:rFonts w:ascii="Arial" w:hAnsi="Arial" w:cs="Arial"/>
            </w:rPr>
            <w:t>.</w:t>
          </w:r>
        </w:p>
        <w:p w14:paraId="6B6C9CEB" w14:textId="77777777" w:rsidR="003261F2" w:rsidRPr="003261F2" w:rsidRDefault="003261F2" w:rsidP="003261F2">
          <w:pPr>
            <w:numPr>
              <w:ilvl w:val="0"/>
              <w:numId w:val="15"/>
            </w:numPr>
            <w:spacing w:after="0" w:line="240" w:lineRule="auto"/>
            <w:ind w:left="351" w:hanging="357"/>
            <w:rPr>
              <w:rFonts w:ascii="Arial" w:hAnsi="Arial" w:cs="Arial"/>
            </w:rPr>
          </w:pPr>
          <w:r w:rsidRPr="003261F2">
            <w:rPr>
              <w:rFonts w:ascii="Arial" w:hAnsi="Arial" w:cs="Arial"/>
            </w:rPr>
            <w:t>Set, mark and assess work and examinations and provide feedback to students</w:t>
          </w:r>
          <w:r w:rsidR="00CB0FAA">
            <w:rPr>
              <w:rFonts w:ascii="Arial" w:hAnsi="Arial" w:cs="Arial"/>
            </w:rPr>
            <w:t>.</w:t>
          </w:r>
        </w:p>
        <w:p w14:paraId="40CCDA95" w14:textId="77777777" w:rsidR="001434EA" w:rsidRPr="000E71DE" w:rsidRDefault="001434EA" w:rsidP="001434EA">
          <w:pPr>
            <w:spacing w:after="0" w:line="240" w:lineRule="auto"/>
            <w:ind w:left="360"/>
            <w:rPr>
              <w:rFonts w:ascii="Arial" w:hAnsi="Arial" w:cs="Arial"/>
              <w:b/>
            </w:rPr>
          </w:pPr>
        </w:p>
        <w:p w14:paraId="0DEA5FAC" w14:textId="77777777" w:rsidR="003261F2" w:rsidRPr="003261F2" w:rsidRDefault="003261F2" w:rsidP="003261F2">
          <w:pPr>
            <w:spacing w:after="0" w:line="240" w:lineRule="auto"/>
            <w:rPr>
              <w:rFonts w:ascii="Arial" w:eastAsiaTheme="majorEastAsia" w:hAnsi="Arial" w:cs="Arial"/>
              <w:b/>
              <w:bCs/>
              <w:lang w:eastAsia="en-GB"/>
            </w:rPr>
          </w:pPr>
          <w:r w:rsidRPr="003261F2">
            <w:rPr>
              <w:rFonts w:ascii="Arial" w:eastAsiaTheme="majorEastAsia" w:hAnsi="Arial" w:cs="Arial"/>
              <w:b/>
              <w:bCs/>
              <w:lang w:eastAsia="en-GB"/>
            </w:rPr>
            <w:t>Scholarly Activity</w:t>
          </w:r>
        </w:p>
        <w:p w14:paraId="7364FF48" w14:textId="77777777" w:rsidR="003261F2" w:rsidRPr="003261F2" w:rsidRDefault="003261F2" w:rsidP="003261F2">
          <w:pPr>
            <w:numPr>
              <w:ilvl w:val="0"/>
              <w:numId w:val="15"/>
            </w:numPr>
            <w:spacing w:after="0" w:line="240" w:lineRule="auto"/>
            <w:ind w:left="351" w:hanging="357"/>
            <w:rPr>
              <w:rFonts w:ascii="Arial" w:hAnsi="Arial" w:cs="Arial"/>
            </w:rPr>
          </w:pPr>
          <w:r w:rsidRPr="003261F2">
            <w:rPr>
              <w:rFonts w:ascii="Arial" w:hAnsi="Arial" w:cs="Arial"/>
            </w:rPr>
            <w:t>Develop programme related objectives, projects and proposals</w:t>
          </w:r>
          <w:r w:rsidR="00CB0FAA">
            <w:rPr>
              <w:rFonts w:ascii="Arial" w:hAnsi="Arial" w:cs="Arial"/>
            </w:rPr>
            <w:t>.</w:t>
          </w:r>
        </w:p>
        <w:p w14:paraId="04A25709" w14:textId="77777777" w:rsidR="003261F2" w:rsidRPr="003261F2" w:rsidRDefault="003261F2" w:rsidP="003261F2">
          <w:pPr>
            <w:numPr>
              <w:ilvl w:val="0"/>
              <w:numId w:val="15"/>
            </w:numPr>
            <w:spacing w:after="0" w:line="240" w:lineRule="auto"/>
            <w:ind w:left="351" w:hanging="357"/>
            <w:rPr>
              <w:rFonts w:ascii="Arial" w:hAnsi="Arial" w:cs="Arial"/>
            </w:rPr>
          </w:pPr>
          <w:r w:rsidRPr="003261F2">
            <w:rPr>
              <w:rFonts w:ascii="Arial" w:hAnsi="Arial" w:cs="Arial"/>
            </w:rPr>
            <w:t>Conduct individual or collaborative projects for programme development purposes</w:t>
          </w:r>
          <w:r w:rsidR="00CB0FAA">
            <w:rPr>
              <w:rFonts w:ascii="Arial" w:hAnsi="Arial" w:cs="Arial"/>
            </w:rPr>
            <w:t>.</w:t>
          </w:r>
        </w:p>
        <w:p w14:paraId="62F19AB5" w14:textId="77777777" w:rsidR="003261F2" w:rsidRPr="003261F2" w:rsidRDefault="003261F2" w:rsidP="003261F2">
          <w:pPr>
            <w:numPr>
              <w:ilvl w:val="0"/>
              <w:numId w:val="15"/>
            </w:numPr>
            <w:spacing w:after="0" w:line="240" w:lineRule="auto"/>
            <w:ind w:left="351" w:hanging="357"/>
            <w:rPr>
              <w:rFonts w:ascii="Arial" w:hAnsi="Arial" w:cs="Arial"/>
            </w:rPr>
          </w:pPr>
          <w:r w:rsidRPr="003261F2">
            <w:rPr>
              <w:rFonts w:ascii="Arial" w:hAnsi="Arial" w:cs="Arial"/>
            </w:rPr>
            <w:t>Identify sources of funding and contribute to the process of securing funds</w:t>
          </w:r>
          <w:r w:rsidR="00CB0FAA">
            <w:rPr>
              <w:rFonts w:ascii="Arial" w:hAnsi="Arial" w:cs="Arial"/>
            </w:rPr>
            <w:t>.</w:t>
          </w:r>
        </w:p>
        <w:p w14:paraId="69C8F28F" w14:textId="77777777" w:rsidR="003261F2" w:rsidRPr="003261F2" w:rsidRDefault="003261F2" w:rsidP="003261F2">
          <w:pPr>
            <w:numPr>
              <w:ilvl w:val="0"/>
              <w:numId w:val="15"/>
            </w:numPr>
            <w:spacing w:after="0" w:line="240" w:lineRule="auto"/>
            <w:ind w:left="351" w:hanging="357"/>
            <w:rPr>
              <w:rFonts w:ascii="Arial" w:hAnsi="Arial" w:cs="Arial"/>
            </w:rPr>
          </w:pPr>
          <w:r w:rsidRPr="003261F2">
            <w:rPr>
              <w:rFonts w:ascii="Arial" w:hAnsi="Arial" w:cs="Arial"/>
            </w:rPr>
            <w:t>Write or contribute to publications or disseminate programme outputs using other appropriate media</w:t>
          </w:r>
          <w:r w:rsidR="00CB0FAA">
            <w:rPr>
              <w:rFonts w:ascii="Arial" w:hAnsi="Arial" w:cs="Arial"/>
            </w:rPr>
            <w:t>.</w:t>
          </w:r>
        </w:p>
        <w:p w14:paraId="5D0E4BDD" w14:textId="77777777" w:rsidR="003261F2" w:rsidRDefault="003261F2" w:rsidP="003261F2">
          <w:pPr>
            <w:numPr>
              <w:ilvl w:val="0"/>
              <w:numId w:val="15"/>
            </w:numPr>
            <w:spacing w:after="0" w:line="240" w:lineRule="auto"/>
            <w:ind w:left="351" w:hanging="357"/>
            <w:rPr>
              <w:rFonts w:ascii="Arial" w:hAnsi="Arial" w:cs="Arial"/>
            </w:rPr>
          </w:pPr>
          <w:r w:rsidRPr="003261F2">
            <w:rPr>
              <w:rFonts w:ascii="Arial" w:hAnsi="Arial" w:cs="Arial"/>
            </w:rPr>
            <w:t>Make presentations at conferences or exhibit work at other appropriate event</w:t>
          </w:r>
          <w:r w:rsidR="00CB0FAA">
            <w:rPr>
              <w:rFonts w:ascii="Arial" w:hAnsi="Arial" w:cs="Arial"/>
            </w:rPr>
            <w:t>.</w:t>
          </w:r>
        </w:p>
        <w:p w14:paraId="0881370E" w14:textId="77777777" w:rsidR="003261F2" w:rsidRDefault="003261F2" w:rsidP="003261F2">
          <w:pPr>
            <w:spacing w:after="0" w:line="240" w:lineRule="auto"/>
            <w:ind w:left="-6"/>
            <w:rPr>
              <w:rFonts w:ascii="Arial" w:hAnsi="Arial" w:cs="Arial"/>
            </w:rPr>
          </w:pPr>
        </w:p>
        <w:p w14:paraId="6029B86D" w14:textId="77777777" w:rsidR="003261F2" w:rsidRPr="003261F2" w:rsidRDefault="003261F2" w:rsidP="003261F2">
          <w:pPr>
            <w:spacing w:after="0" w:line="240" w:lineRule="auto"/>
            <w:rPr>
              <w:rFonts w:ascii="Arial" w:eastAsiaTheme="majorEastAsia" w:hAnsi="Arial" w:cs="Arial"/>
              <w:b/>
              <w:bCs/>
              <w:lang w:eastAsia="en-GB"/>
            </w:rPr>
          </w:pPr>
          <w:r w:rsidRPr="003261F2">
            <w:rPr>
              <w:rFonts w:ascii="Arial" w:eastAsiaTheme="majorEastAsia" w:hAnsi="Arial" w:cs="Arial"/>
              <w:b/>
              <w:bCs/>
              <w:lang w:eastAsia="en-GB"/>
            </w:rPr>
            <w:t>Relationships and Team Working</w:t>
          </w:r>
        </w:p>
        <w:p w14:paraId="3B950B1C" w14:textId="77777777" w:rsidR="003261F2" w:rsidRPr="003261F2" w:rsidRDefault="003261F2" w:rsidP="003261F2">
          <w:pPr>
            <w:numPr>
              <w:ilvl w:val="0"/>
              <w:numId w:val="18"/>
            </w:numPr>
            <w:spacing w:after="0" w:line="240" w:lineRule="auto"/>
            <w:rPr>
              <w:rFonts w:ascii="Arial" w:hAnsi="Arial" w:cs="Arial"/>
            </w:rPr>
          </w:pPr>
          <w:r w:rsidRPr="003261F2">
            <w:rPr>
              <w:rFonts w:ascii="Arial" w:hAnsi="Arial" w:cs="Arial"/>
            </w:rPr>
            <w:t>Develop and build internal and external contacts which may include</w:t>
          </w:r>
        </w:p>
        <w:p w14:paraId="5FD7FF05" w14:textId="77777777" w:rsidR="003261F2" w:rsidRPr="003261F2" w:rsidRDefault="003261F2" w:rsidP="003261F2">
          <w:pPr>
            <w:numPr>
              <w:ilvl w:val="0"/>
              <w:numId w:val="18"/>
            </w:numPr>
            <w:spacing w:after="0" w:line="240" w:lineRule="auto"/>
            <w:ind w:left="1080"/>
            <w:rPr>
              <w:rFonts w:ascii="Arial" w:hAnsi="Arial" w:cs="Arial"/>
            </w:rPr>
          </w:pPr>
          <w:r w:rsidRPr="003261F2">
            <w:rPr>
              <w:rFonts w:ascii="Arial" w:hAnsi="Arial" w:cs="Arial"/>
            </w:rPr>
            <w:t>identifying sources of funding</w:t>
          </w:r>
        </w:p>
        <w:p w14:paraId="7C5F5873" w14:textId="77777777" w:rsidR="003261F2" w:rsidRPr="003261F2" w:rsidRDefault="003261F2" w:rsidP="003261F2">
          <w:pPr>
            <w:numPr>
              <w:ilvl w:val="0"/>
              <w:numId w:val="17"/>
            </w:numPr>
            <w:spacing w:after="0" w:line="240" w:lineRule="auto"/>
            <w:ind w:left="1080"/>
            <w:rPr>
              <w:rFonts w:ascii="Arial" w:hAnsi="Arial" w:cs="Arial"/>
            </w:rPr>
          </w:pPr>
          <w:r w:rsidRPr="003261F2">
            <w:rPr>
              <w:rFonts w:ascii="Arial" w:hAnsi="Arial" w:cs="Arial"/>
            </w:rPr>
            <w:t>contributing to student recruitment</w:t>
          </w:r>
        </w:p>
        <w:p w14:paraId="70D13AB8" w14:textId="77777777" w:rsidR="003261F2" w:rsidRPr="003261F2" w:rsidRDefault="003261F2" w:rsidP="003261F2">
          <w:pPr>
            <w:numPr>
              <w:ilvl w:val="0"/>
              <w:numId w:val="17"/>
            </w:numPr>
            <w:spacing w:after="0" w:line="240" w:lineRule="auto"/>
            <w:ind w:left="1080"/>
            <w:rPr>
              <w:rFonts w:ascii="Arial" w:hAnsi="Arial" w:cs="Arial"/>
            </w:rPr>
          </w:pPr>
          <w:r w:rsidRPr="003261F2">
            <w:rPr>
              <w:rFonts w:ascii="Arial" w:hAnsi="Arial" w:cs="Arial"/>
            </w:rPr>
            <w:t>securing student placements</w:t>
          </w:r>
        </w:p>
        <w:p w14:paraId="25C6AA4B" w14:textId="77777777" w:rsidR="003261F2" w:rsidRPr="003261F2" w:rsidRDefault="003261F2" w:rsidP="003261F2">
          <w:pPr>
            <w:numPr>
              <w:ilvl w:val="0"/>
              <w:numId w:val="17"/>
            </w:numPr>
            <w:spacing w:after="0" w:line="240" w:lineRule="auto"/>
            <w:ind w:left="1080"/>
            <w:rPr>
              <w:rFonts w:ascii="Arial" w:hAnsi="Arial" w:cs="Arial"/>
            </w:rPr>
          </w:pPr>
          <w:r w:rsidRPr="003261F2">
            <w:rPr>
              <w:rFonts w:ascii="Arial" w:hAnsi="Arial" w:cs="Arial"/>
            </w:rPr>
            <w:t xml:space="preserve">marketing the institution </w:t>
          </w:r>
        </w:p>
        <w:p w14:paraId="517FC60D" w14:textId="77777777" w:rsidR="003261F2" w:rsidRPr="003261F2" w:rsidRDefault="003261F2" w:rsidP="003261F2">
          <w:pPr>
            <w:numPr>
              <w:ilvl w:val="0"/>
              <w:numId w:val="17"/>
            </w:numPr>
            <w:spacing w:after="0" w:line="240" w:lineRule="auto"/>
            <w:ind w:left="1080"/>
            <w:rPr>
              <w:rFonts w:ascii="Arial" w:hAnsi="Arial" w:cs="Arial"/>
            </w:rPr>
          </w:pPr>
          <w:r w:rsidRPr="003261F2">
            <w:rPr>
              <w:rFonts w:ascii="Arial" w:hAnsi="Arial" w:cs="Arial"/>
            </w:rPr>
            <w:t>facilitating outreach work</w:t>
          </w:r>
        </w:p>
        <w:p w14:paraId="2DDDD384" w14:textId="77777777" w:rsidR="003261F2" w:rsidRPr="003261F2" w:rsidRDefault="003261F2" w:rsidP="003261F2">
          <w:pPr>
            <w:numPr>
              <w:ilvl w:val="0"/>
              <w:numId w:val="17"/>
            </w:numPr>
            <w:spacing w:after="0" w:line="240" w:lineRule="auto"/>
            <w:ind w:left="1080"/>
            <w:rPr>
              <w:rFonts w:ascii="Arial" w:hAnsi="Arial" w:cs="Arial"/>
            </w:rPr>
          </w:pPr>
          <w:r w:rsidRPr="003261F2">
            <w:rPr>
              <w:rFonts w:ascii="Arial" w:hAnsi="Arial" w:cs="Arial"/>
            </w:rPr>
            <w:t>generating income</w:t>
          </w:r>
        </w:p>
        <w:p w14:paraId="32082CEC" w14:textId="77777777" w:rsidR="003261F2" w:rsidRDefault="003261F2" w:rsidP="003261F2">
          <w:pPr>
            <w:numPr>
              <w:ilvl w:val="0"/>
              <w:numId w:val="17"/>
            </w:numPr>
            <w:spacing w:after="0" w:line="240" w:lineRule="auto"/>
            <w:ind w:left="1080"/>
            <w:rPr>
              <w:rFonts w:ascii="Arial" w:hAnsi="Arial" w:cs="Arial"/>
            </w:rPr>
          </w:pPr>
          <w:r w:rsidRPr="003261F2">
            <w:rPr>
              <w:rFonts w:ascii="Arial" w:hAnsi="Arial" w:cs="Arial"/>
            </w:rPr>
            <w:t>obtaining consultancy projects</w:t>
          </w:r>
        </w:p>
        <w:p w14:paraId="7EB01586" w14:textId="77777777" w:rsidR="003261F2" w:rsidRPr="003261F2" w:rsidRDefault="003261F2" w:rsidP="003261F2">
          <w:pPr>
            <w:spacing w:after="0" w:line="240" w:lineRule="auto"/>
            <w:ind w:left="1080"/>
            <w:rPr>
              <w:rFonts w:ascii="Arial" w:hAnsi="Arial" w:cs="Arial"/>
            </w:rPr>
          </w:pPr>
        </w:p>
        <w:p w14:paraId="4436B3EF" w14:textId="77777777" w:rsidR="003261F2" w:rsidRPr="003261F2" w:rsidRDefault="003261F2" w:rsidP="003261F2">
          <w:pPr>
            <w:numPr>
              <w:ilvl w:val="0"/>
              <w:numId w:val="17"/>
            </w:numPr>
            <w:spacing w:after="0" w:line="240" w:lineRule="auto"/>
            <w:rPr>
              <w:rFonts w:ascii="Arial" w:hAnsi="Arial" w:cs="Arial"/>
            </w:rPr>
          </w:pPr>
          <w:r w:rsidRPr="003261F2">
            <w:rPr>
              <w:rFonts w:ascii="Arial" w:hAnsi="Arial" w:cs="Arial"/>
            </w:rPr>
            <w:t>Advise and support colleagues with less experience and advise on personal development</w:t>
          </w:r>
          <w:r w:rsidR="00CB0FAA">
            <w:rPr>
              <w:rFonts w:ascii="Arial" w:hAnsi="Arial" w:cs="Arial"/>
            </w:rPr>
            <w:t>.</w:t>
          </w:r>
        </w:p>
        <w:p w14:paraId="01A1B437" w14:textId="77777777" w:rsidR="003261F2" w:rsidRPr="003261F2" w:rsidRDefault="003261F2" w:rsidP="003261F2">
          <w:pPr>
            <w:numPr>
              <w:ilvl w:val="0"/>
              <w:numId w:val="17"/>
            </w:numPr>
            <w:spacing w:after="0" w:line="240" w:lineRule="auto"/>
            <w:rPr>
              <w:rFonts w:ascii="Arial" w:hAnsi="Arial" w:cs="Arial"/>
            </w:rPr>
          </w:pPr>
          <w:r w:rsidRPr="003261F2">
            <w:rPr>
              <w:rFonts w:ascii="Arial" w:hAnsi="Arial" w:cs="Arial"/>
            </w:rPr>
            <w:t>May be expected to supervise the work of others, for example, research teams or projects or as PhD supervisor</w:t>
          </w:r>
          <w:r w:rsidR="00CB0FAA">
            <w:rPr>
              <w:rFonts w:ascii="Arial" w:hAnsi="Arial" w:cs="Arial"/>
            </w:rPr>
            <w:t>.</w:t>
          </w:r>
        </w:p>
        <w:p w14:paraId="338B5409" w14:textId="77777777" w:rsidR="003261F2" w:rsidRPr="003261F2" w:rsidRDefault="003261F2" w:rsidP="003261F2">
          <w:pPr>
            <w:numPr>
              <w:ilvl w:val="0"/>
              <w:numId w:val="17"/>
            </w:numPr>
            <w:spacing w:after="0" w:line="240" w:lineRule="auto"/>
            <w:rPr>
              <w:rFonts w:ascii="Arial" w:hAnsi="Arial" w:cs="Arial"/>
            </w:rPr>
          </w:pPr>
          <w:r w:rsidRPr="003261F2">
            <w:rPr>
              <w:rFonts w:ascii="Arial" w:hAnsi="Arial" w:cs="Arial"/>
            </w:rPr>
            <w:t>Act as a responsible team member and develop productive working relationships with other members of the team</w:t>
          </w:r>
          <w:r w:rsidR="00CB0FAA">
            <w:rPr>
              <w:rFonts w:ascii="Arial" w:hAnsi="Arial" w:cs="Arial"/>
            </w:rPr>
            <w:t>.</w:t>
          </w:r>
        </w:p>
        <w:p w14:paraId="03239DA3" w14:textId="77777777" w:rsidR="003261F2" w:rsidRPr="003261F2" w:rsidRDefault="003261F2" w:rsidP="003261F2">
          <w:pPr>
            <w:numPr>
              <w:ilvl w:val="0"/>
              <w:numId w:val="17"/>
            </w:numPr>
            <w:spacing w:after="0" w:line="240" w:lineRule="auto"/>
            <w:rPr>
              <w:rFonts w:ascii="Arial" w:hAnsi="Arial" w:cs="Arial"/>
            </w:rPr>
          </w:pPr>
          <w:r w:rsidRPr="003261F2">
            <w:rPr>
              <w:rFonts w:ascii="Arial" w:hAnsi="Arial" w:cs="Arial"/>
            </w:rPr>
            <w:t>Collaborate with colleagues to identify and respond to students’ needs</w:t>
          </w:r>
          <w:r w:rsidR="00CB0FAA">
            <w:rPr>
              <w:rFonts w:ascii="Arial" w:hAnsi="Arial" w:cs="Arial"/>
            </w:rPr>
            <w:t>.</w:t>
          </w:r>
        </w:p>
        <w:p w14:paraId="08633652" w14:textId="77777777" w:rsidR="003261F2" w:rsidRPr="003261F2" w:rsidRDefault="003261F2" w:rsidP="003261F2">
          <w:pPr>
            <w:numPr>
              <w:ilvl w:val="0"/>
              <w:numId w:val="17"/>
            </w:numPr>
            <w:spacing w:after="0" w:line="240" w:lineRule="auto"/>
            <w:rPr>
              <w:rFonts w:ascii="Arial" w:hAnsi="Arial" w:cs="Arial"/>
            </w:rPr>
          </w:pPr>
          <w:r w:rsidRPr="003261F2">
            <w:rPr>
              <w:rFonts w:ascii="Arial" w:hAnsi="Arial" w:cs="Arial"/>
            </w:rPr>
            <w:t>Act as programme leader/course leader/module leader</w:t>
          </w:r>
          <w:r w:rsidR="00CB0FAA">
            <w:rPr>
              <w:rFonts w:ascii="Arial" w:hAnsi="Arial" w:cs="Arial"/>
            </w:rPr>
            <w:t>.</w:t>
          </w:r>
        </w:p>
        <w:p w14:paraId="6127972F" w14:textId="77777777" w:rsidR="003261F2" w:rsidRPr="003261F2" w:rsidRDefault="003261F2" w:rsidP="003261F2">
          <w:pPr>
            <w:spacing w:after="0" w:line="240" w:lineRule="auto"/>
            <w:ind w:left="-6"/>
            <w:rPr>
              <w:rFonts w:ascii="Arial" w:hAnsi="Arial" w:cs="Arial"/>
            </w:rPr>
          </w:pPr>
        </w:p>
        <w:p w14:paraId="46DFBF6B" w14:textId="77777777" w:rsidR="00CC1F23" w:rsidRPr="00CC1F23" w:rsidRDefault="00CC1F23" w:rsidP="004B1447">
          <w:pPr>
            <w:spacing w:after="0" w:line="240" w:lineRule="auto"/>
            <w:rPr>
              <w:rFonts w:ascii="Arial" w:eastAsia="Times New Roman" w:hAnsi="Arial" w:cs="Arial"/>
            </w:rPr>
          </w:pPr>
        </w:p>
        <w:p w14:paraId="10BF3A8D" w14:textId="77777777" w:rsidR="001434EA" w:rsidRPr="000E71DE" w:rsidRDefault="001434EA" w:rsidP="00B124F0">
          <w:pPr>
            <w:pStyle w:val="Heading3"/>
            <w:rPr>
              <w:rFonts w:ascii="Arial" w:hAnsi="Arial" w:cs="Arial"/>
              <w:sz w:val="22"/>
              <w:szCs w:val="22"/>
            </w:rPr>
          </w:pPr>
          <w:r w:rsidRPr="000E71DE">
            <w:rPr>
              <w:rFonts w:ascii="Arial" w:hAnsi="Arial" w:cs="Arial"/>
              <w:sz w:val="22"/>
              <w:szCs w:val="22"/>
            </w:rPr>
            <w:t>Additionally the post holder will be required to:</w:t>
          </w:r>
        </w:p>
        <w:p w14:paraId="1335DC10" w14:textId="77777777" w:rsidR="00D33BE5" w:rsidRPr="000E71DE" w:rsidRDefault="00D33BE5" w:rsidP="00D33BE5">
          <w:pPr>
            <w:pStyle w:val="ListParagraph"/>
            <w:numPr>
              <w:ilvl w:val="0"/>
              <w:numId w:val="2"/>
            </w:numPr>
            <w:rPr>
              <w:rFonts w:ascii="Arial" w:hAnsi="Arial" w:cs="Arial"/>
              <w:sz w:val="22"/>
              <w:szCs w:val="22"/>
            </w:rPr>
          </w:pPr>
          <w:r w:rsidRPr="000E71DE">
            <w:rPr>
              <w:rFonts w:ascii="Arial" w:hAnsi="Arial" w:cs="Arial"/>
              <w:sz w:val="22"/>
              <w:szCs w:val="22"/>
            </w:rPr>
            <w:t xml:space="preserve">Fulfil the employees’ duties described in the University’s health and safety policies and co-operate with the health and safety arrangements </w:t>
          </w:r>
          <w:r>
            <w:rPr>
              <w:rFonts w:ascii="Arial" w:hAnsi="Arial" w:cs="Arial"/>
              <w:sz w:val="22"/>
              <w:szCs w:val="22"/>
            </w:rPr>
            <w:t xml:space="preserve">in place within the department. May be required to </w:t>
          </w:r>
          <w:r w:rsidRPr="008E0F3A">
            <w:rPr>
              <w:rFonts w:ascii="Arial" w:hAnsi="Arial" w:cs="Arial"/>
              <w:sz w:val="22"/>
              <w:szCs w:val="22"/>
            </w:rPr>
            <w:t>undertake specific health and safety roles on request e.g. Display screen equipment assessor, departmental safety officer, fire warden</w:t>
          </w:r>
          <w:r w:rsidR="00CB0FAA">
            <w:rPr>
              <w:rFonts w:ascii="Arial" w:hAnsi="Arial" w:cs="Arial"/>
              <w:sz w:val="22"/>
              <w:szCs w:val="22"/>
            </w:rPr>
            <w:t>.</w:t>
          </w:r>
        </w:p>
        <w:p w14:paraId="14480511" w14:textId="77777777" w:rsidR="00D46D0F" w:rsidRPr="009A346F" w:rsidRDefault="00D33BE5" w:rsidP="00D46D0F">
          <w:pPr>
            <w:pStyle w:val="ListParagraph"/>
            <w:numPr>
              <w:ilvl w:val="0"/>
              <w:numId w:val="2"/>
            </w:numPr>
            <w:spacing w:line="240" w:lineRule="exact"/>
            <w:ind w:left="357" w:hanging="357"/>
            <w:contextualSpacing w:val="0"/>
            <w:rPr>
              <w:rFonts w:ascii="Arial" w:hAnsi="Arial" w:cs="Arial"/>
              <w:b/>
              <w:sz w:val="22"/>
              <w:szCs w:val="22"/>
            </w:rPr>
          </w:pPr>
          <w:r w:rsidRPr="000E71DE">
            <w:rPr>
              <w:rFonts w:ascii="Arial" w:hAnsi="Arial" w:cs="Arial"/>
              <w:sz w:val="22"/>
              <w:szCs w:val="22"/>
            </w:rPr>
            <w:t>Show a commitment to diversity, equal opport</w:t>
          </w:r>
          <w:r>
            <w:rPr>
              <w:rFonts w:ascii="Arial" w:hAnsi="Arial" w:cs="Arial"/>
              <w:sz w:val="22"/>
              <w:szCs w:val="22"/>
            </w:rPr>
            <w:t xml:space="preserve">unities and anti-discriminatory </w:t>
          </w:r>
          <w:r w:rsidRPr="000E71DE">
            <w:rPr>
              <w:rFonts w:ascii="Arial" w:hAnsi="Arial" w:cs="Arial"/>
              <w:sz w:val="22"/>
              <w:szCs w:val="22"/>
            </w:rPr>
            <w:t>practices</w:t>
          </w:r>
          <w:r w:rsidR="00D46D0F">
            <w:rPr>
              <w:rFonts w:ascii="Arial" w:hAnsi="Arial" w:cs="Arial"/>
              <w:sz w:val="22"/>
              <w:szCs w:val="22"/>
            </w:rPr>
            <w:t>.</w:t>
          </w:r>
          <w:r w:rsidR="00D46D0F" w:rsidRPr="00D46D0F">
            <w:rPr>
              <w:rFonts w:ascii="Arial" w:hAnsi="Arial" w:cs="Arial"/>
              <w:sz w:val="22"/>
              <w:szCs w:val="22"/>
            </w:rPr>
            <w:t xml:space="preserve"> </w:t>
          </w:r>
          <w:r w:rsidR="00D46D0F">
            <w:rPr>
              <w:rFonts w:ascii="Arial" w:hAnsi="Arial" w:cs="Arial"/>
              <w:sz w:val="22"/>
              <w:szCs w:val="22"/>
            </w:rPr>
            <w:t>This includes undertaking mandatory equality and diversity training</w:t>
          </w:r>
          <w:r w:rsidR="00CB0FAA">
            <w:rPr>
              <w:rFonts w:ascii="Arial" w:hAnsi="Arial" w:cs="Arial"/>
              <w:sz w:val="22"/>
              <w:szCs w:val="22"/>
            </w:rPr>
            <w:t>.</w:t>
          </w:r>
        </w:p>
        <w:p w14:paraId="29F719F2" w14:textId="77777777" w:rsidR="00CC1F23" w:rsidRPr="00D46D0F" w:rsidRDefault="00D46D0F" w:rsidP="00D46D0F">
          <w:pPr>
            <w:pStyle w:val="ListParagraph"/>
            <w:numPr>
              <w:ilvl w:val="0"/>
              <w:numId w:val="2"/>
            </w:numPr>
            <w:spacing w:line="240" w:lineRule="exact"/>
            <w:ind w:left="357" w:hanging="357"/>
            <w:contextualSpacing w:val="0"/>
            <w:rPr>
              <w:rFonts w:ascii="Arial" w:hAnsi="Arial" w:cs="Arial"/>
              <w:b/>
              <w:sz w:val="22"/>
              <w:szCs w:val="22"/>
            </w:rPr>
          </w:pPr>
          <w:r w:rsidRPr="009A346F">
            <w:rPr>
              <w:rFonts w:ascii="Arial" w:hAnsi="Arial" w:cs="Arial"/>
              <w:sz w:val="22"/>
              <w:szCs w:val="22"/>
            </w:rPr>
            <w:t>Comply with University regulations, policies and procedures</w:t>
          </w:r>
          <w:r w:rsidR="00CB0FAA">
            <w:rPr>
              <w:rFonts w:ascii="Arial" w:hAnsi="Arial" w:cs="Arial"/>
              <w:sz w:val="22"/>
              <w:szCs w:val="22"/>
            </w:rPr>
            <w:t>.</w:t>
          </w:r>
        </w:p>
        <w:p w14:paraId="07AB184F" w14:textId="77777777" w:rsidR="00982475" w:rsidRPr="00982475" w:rsidRDefault="00982475" w:rsidP="00982475">
          <w:pPr>
            <w:pStyle w:val="ListParagraph"/>
            <w:numPr>
              <w:ilvl w:val="0"/>
              <w:numId w:val="2"/>
            </w:numPr>
            <w:rPr>
              <w:rFonts w:ascii="Arial" w:hAnsi="Arial" w:cs="Arial"/>
              <w:sz w:val="22"/>
              <w:szCs w:val="22"/>
            </w:rPr>
          </w:pPr>
          <w:r w:rsidRPr="00982475">
            <w:rPr>
              <w:rFonts w:ascii="Arial" w:hAnsi="Arial" w:cs="Arial"/>
              <w:sz w:val="22"/>
              <w:szCs w:val="22"/>
            </w:rPr>
            <w:t>Where a candidate cannot demonstrate experience of teaching and /or they do not already hold a Postgraduate Certificate in HE</w:t>
          </w:r>
          <w:r w:rsidR="00CB0FAA">
            <w:rPr>
              <w:rFonts w:ascii="Arial" w:hAnsi="Arial" w:cs="Arial"/>
              <w:sz w:val="22"/>
              <w:szCs w:val="22"/>
            </w:rPr>
            <w:t>,</w:t>
          </w:r>
          <w:r w:rsidRPr="00982475">
            <w:rPr>
              <w:rFonts w:ascii="Arial" w:hAnsi="Arial" w:cs="Arial"/>
              <w:sz w:val="22"/>
              <w:szCs w:val="22"/>
            </w:rPr>
            <w:t xml:space="preserve"> they will be required to undertake a Postgraduate Certificate in HE if successful.  Proven experience of teaching would include sufficient breadth or depth of specialist knowledge in the discipline and of teaching methods and techniques</w:t>
          </w:r>
          <w:r w:rsidR="00CB0FAA">
            <w:rPr>
              <w:rFonts w:ascii="Arial" w:hAnsi="Arial" w:cs="Arial"/>
              <w:sz w:val="22"/>
              <w:szCs w:val="22"/>
            </w:rPr>
            <w:t>.</w:t>
          </w:r>
        </w:p>
        <w:p w14:paraId="49D03570" w14:textId="77777777" w:rsidR="001434EA" w:rsidRPr="00CC1F23" w:rsidRDefault="00AA27D6" w:rsidP="00CC1F23">
          <w:pPr>
            <w:spacing w:line="240" w:lineRule="exact"/>
            <w:rPr>
              <w:rFonts w:ascii="Arial" w:hAnsi="Arial" w:cs="Arial"/>
              <w:b/>
            </w:rPr>
          </w:pPr>
        </w:p>
      </w:sdtContent>
    </w:sdt>
    <w:p w14:paraId="539EE001" w14:textId="77777777" w:rsidR="001434EA" w:rsidRDefault="001434EA" w:rsidP="001434EA">
      <w:pPr>
        <w:spacing w:after="0" w:line="240" w:lineRule="auto"/>
        <w:rPr>
          <w:rFonts w:ascii="Arial" w:hAnsi="Arial" w:cs="Arial"/>
          <w:i/>
        </w:rPr>
      </w:pPr>
    </w:p>
    <w:p w14:paraId="110469CC" w14:textId="77777777" w:rsidR="00380113" w:rsidRDefault="00380113" w:rsidP="001434EA">
      <w:pPr>
        <w:spacing w:after="0" w:line="240" w:lineRule="auto"/>
        <w:rPr>
          <w:rFonts w:ascii="Arial" w:hAnsi="Arial" w:cs="Arial"/>
          <w:i/>
        </w:rPr>
      </w:pPr>
    </w:p>
    <w:p w14:paraId="715B6C02" w14:textId="77777777" w:rsidR="00CC1F23" w:rsidRDefault="00CC1F23">
      <w:pPr>
        <w:rPr>
          <w:rFonts w:ascii="Arial" w:hAnsi="Arial" w:cs="Arial"/>
          <w:i/>
        </w:rPr>
        <w:sectPr w:rsidR="00CC1F23" w:rsidSect="001434EA">
          <w:footerReference w:type="default" r:id="rId8"/>
          <w:pgSz w:w="11906" w:h="16838"/>
          <w:pgMar w:top="851" w:right="1440" w:bottom="851" w:left="1440" w:header="709" w:footer="709" w:gutter="0"/>
          <w:cols w:space="708"/>
          <w:docGrid w:linePitch="360"/>
        </w:sectPr>
      </w:pPr>
    </w:p>
    <w:p w14:paraId="5B4B6BB5" w14:textId="77777777" w:rsidR="00D668BF" w:rsidRDefault="00D668BF" w:rsidP="00D668BF">
      <w:pPr>
        <w:rPr>
          <w:rFonts w:ascii="Arial" w:hAnsi="Arial" w:cs="Arial"/>
          <w:b/>
          <w:sz w:val="24"/>
          <w:szCs w:val="24"/>
        </w:rPr>
      </w:pPr>
      <w:r w:rsidRPr="0017622E">
        <w:rPr>
          <w:rFonts w:ascii="Arial" w:hAnsi="Arial" w:cs="Arial"/>
          <w:b/>
          <w:sz w:val="24"/>
          <w:szCs w:val="24"/>
        </w:rPr>
        <w:lastRenderedPageBreak/>
        <w:t>PERSON SPECIFICATIO</w:t>
      </w:r>
      <w:r>
        <w:rPr>
          <w:rFonts w:ascii="Arial" w:hAnsi="Arial" w:cs="Arial"/>
          <w:b/>
          <w:sz w:val="24"/>
          <w:szCs w:val="24"/>
        </w:rPr>
        <w:t>N – Teaching and Scholarship Band 8</w:t>
      </w:r>
    </w:p>
    <w:tbl>
      <w:tblPr>
        <w:tblW w:w="14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4501"/>
        <w:gridCol w:w="4281"/>
        <w:gridCol w:w="2551"/>
      </w:tblGrid>
      <w:tr w:rsidR="00D668BF" w:rsidRPr="0017622E" w14:paraId="258AE547" w14:textId="77777777" w:rsidTr="00937730">
        <w:tc>
          <w:tcPr>
            <w:tcW w:w="3148" w:type="dxa"/>
            <w:tcBorders>
              <w:top w:val="single" w:sz="4" w:space="0" w:color="auto"/>
              <w:left w:val="single" w:sz="4" w:space="0" w:color="auto"/>
              <w:bottom w:val="single" w:sz="4" w:space="0" w:color="auto"/>
              <w:right w:val="single" w:sz="4" w:space="0" w:color="auto"/>
            </w:tcBorders>
            <w:shd w:val="clear" w:color="auto" w:fill="DBE5F1"/>
          </w:tcPr>
          <w:p w14:paraId="776FD6A4" w14:textId="77777777" w:rsidR="00D668BF" w:rsidRPr="0017622E" w:rsidRDefault="00D668BF" w:rsidP="00937730">
            <w:pPr>
              <w:spacing w:line="240" w:lineRule="atLeast"/>
              <w:rPr>
                <w:rFonts w:ascii="Arial" w:hAnsi="Arial" w:cs="Arial"/>
                <w:b/>
                <w:sz w:val="20"/>
                <w:szCs w:val="20"/>
              </w:rPr>
            </w:pPr>
          </w:p>
          <w:p w14:paraId="188A5441" w14:textId="77777777" w:rsidR="00D668BF" w:rsidRPr="0017622E" w:rsidRDefault="00D668BF" w:rsidP="00937730">
            <w:pPr>
              <w:spacing w:line="240" w:lineRule="atLeast"/>
              <w:rPr>
                <w:rFonts w:ascii="Arial" w:hAnsi="Arial" w:cs="Arial"/>
                <w:b/>
                <w:sz w:val="20"/>
                <w:szCs w:val="20"/>
              </w:rPr>
            </w:pPr>
            <w:r w:rsidRPr="0017622E">
              <w:rPr>
                <w:rFonts w:ascii="Arial" w:hAnsi="Arial" w:cs="Arial"/>
                <w:b/>
                <w:sz w:val="20"/>
                <w:szCs w:val="20"/>
              </w:rPr>
              <w:t>Specification</w:t>
            </w:r>
          </w:p>
        </w:tc>
        <w:tc>
          <w:tcPr>
            <w:tcW w:w="4501" w:type="dxa"/>
            <w:tcBorders>
              <w:top w:val="single" w:sz="4" w:space="0" w:color="auto"/>
              <w:left w:val="single" w:sz="4" w:space="0" w:color="auto"/>
              <w:bottom w:val="single" w:sz="4" w:space="0" w:color="auto"/>
              <w:right w:val="single" w:sz="4" w:space="0" w:color="auto"/>
            </w:tcBorders>
            <w:shd w:val="clear" w:color="auto" w:fill="DBE5F1"/>
          </w:tcPr>
          <w:p w14:paraId="0DCF1310" w14:textId="77777777" w:rsidR="00D668BF" w:rsidRPr="0017622E" w:rsidRDefault="00D668BF" w:rsidP="00937730">
            <w:pPr>
              <w:spacing w:line="240" w:lineRule="atLeast"/>
              <w:rPr>
                <w:rFonts w:ascii="Arial" w:hAnsi="Arial" w:cs="Arial"/>
                <w:b/>
                <w:sz w:val="20"/>
                <w:szCs w:val="20"/>
              </w:rPr>
            </w:pPr>
          </w:p>
          <w:p w14:paraId="5C1B114C" w14:textId="77777777" w:rsidR="00D668BF" w:rsidRPr="0017622E" w:rsidRDefault="00D668BF" w:rsidP="00937730">
            <w:pPr>
              <w:spacing w:line="240" w:lineRule="atLeast"/>
              <w:rPr>
                <w:rFonts w:ascii="Arial" w:hAnsi="Arial" w:cs="Arial"/>
                <w:b/>
                <w:sz w:val="20"/>
                <w:szCs w:val="20"/>
              </w:rPr>
            </w:pPr>
            <w:r w:rsidRPr="0017622E">
              <w:rPr>
                <w:rFonts w:ascii="Arial" w:hAnsi="Arial" w:cs="Arial"/>
                <w:b/>
                <w:sz w:val="20"/>
                <w:szCs w:val="20"/>
              </w:rPr>
              <w:t xml:space="preserve">Essential </w:t>
            </w:r>
          </w:p>
        </w:tc>
        <w:tc>
          <w:tcPr>
            <w:tcW w:w="4281" w:type="dxa"/>
            <w:tcBorders>
              <w:top w:val="single" w:sz="4" w:space="0" w:color="auto"/>
              <w:left w:val="single" w:sz="4" w:space="0" w:color="auto"/>
              <w:bottom w:val="single" w:sz="4" w:space="0" w:color="auto"/>
              <w:right w:val="single" w:sz="4" w:space="0" w:color="auto"/>
            </w:tcBorders>
            <w:shd w:val="clear" w:color="auto" w:fill="DBE5F1"/>
          </w:tcPr>
          <w:p w14:paraId="15736B33" w14:textId="77777777" w:rsidR="00D668BF" w:rsidRPr="0017622E" w:rsidRDefault="00D668BF" w:rsidP="00937730">
            <w:pPr>
              <w:spacing w:line="240" w:lineRule="atLeast"/>
              <w:rPr>
                <w:rFonts w:ascii="Arial" w:hAnsi="Arial" w:cs="Arial"/>
                <w:b/>
                <w:sz w:val="20"/>
                <w:szCs w:val="20"/>
              </w:rPr>
            </w:pPr>
          </w:p>
          <w:p w14:paraId="07E44E29" w14:textId="77777777" w:rsidR="00D668BF" w:rsidRPr="0017622E" w:rsidRDefault="00D668BF" w:rsidP="00937730">
            <w:pPr>
              <w:spacing w:line="240" w:lineRule="atLeast"/>
              <w:rPr>
                <w:rFonts w:ascii="Arial" w:hAnsi="Arial" w:cs="Arial"/>
                <w:b/>
                <w:sz w:val="20"/>
                <w:szCs w:val="20"/>
              </w:rPr>
            </w:pPr>
            <w:r w:rsidRPr="0017622E">
              <w:rPr>
                <w:rFonts w:ascii="Arial" w:hAnsi="Arial" w:cs="Arial"/>
                <w:b/>
                <w:sz w:val="20"/>
                <w:szCs w:val="20"/>
              </w:rPr>
              <w:t>Desirable</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14:paraId="5C972B12" w14:textId="77777777" w:rsidR="00D668BF" w:rsidRPr="0017622E" w:rsidRDefault="00D668BF" w:rsidP="00937730">
            <w:pPr>
              <w:spacing w:line="240" w:lineRule="atLeast"/>
              <w:rPr>
                <w:rFonts w:ascii="Arial" w:hAnsi="Arial" w:cs="Arial"/>
                <w:b/>
                <w:sz w:val="20"/>
                <w:szCs w:val="20"/>
              </w:rPr>
            </w:pPr>
          </w:p>
          <w:p w14:paraId="2E5C49E0" w14:textId="77777777" w:rsidR="00D668BF" w:rsidRPr="0017622E" w:rsidRDefault="00D668BF" w:rsidP="00937730">
            <w:pPr>
              <w:spacing w:line="240" w:lineRule="atLeast"/>
              <w:rPr>
                <w:rFonts w:ascii="Arial" w:hAnsi="Arial" w:cs="Arial"/>
                <w:b/>
                <w:sz w:val="20"/>
                <w:szCs w:val="20"/>
              </w:rPr>
            </w:pPr>
            <w:r w:rsidRPr="0017622E">
              <w:rPr>
                <w:rFonts w:ascii="Arial" w:hAnsi="Arial" w:cs="Arial"/>
                <w:b/>
                <w:sz w:val="20"/>
                <w:szCs w:val="20"/>
              </w:rPr>
              <w:t>Examples Measured by</w:t>
            </w:r>
          </w:p>
        </w:tc>
      </w:tr>
      <w:tr w:rsidR="00D668BF" w:rsidRPr="0017622E" w14:paraId="4B412814" w14:textId="77777777" w:rsidTr="00937730">
        <w:tc>
          <w:tcPr>
            <w:tcW w:w="3148" w:type="dxa"/>
            <w:tcBorders>
              <w:top w:val="single" w:sz="4" w:space="0" w:color="auto"/>
              <w:left w:val="single" w:sz="4" w:space="0" w:color="auto"/>
              <w:bottom w:val="single" w:sz="4" w:space="0" w:color="auto"/>
              <w:right w:val="single" w:sz="4" w:space="0" w:color="auto"/>
            </w:tcBorders>
            <w:shd w:val="clear" w:color="auto" w:fill="auto"/>
          </w:tcPr>
          <w:p w14:paraId="5C8A9288" w14:textId="77777777" w:rsidR="00D668BF" w:rsidRPr="0017622E" w:rsidRDefault="00D668BF" w:rsidP="00937730">
            <w:pPr>
              <w:spacing w:after="0" w:line="240" w:lineRule="auto"/>
              <w:rPr>
                <w:rStyle w:val="Style1"/>
                <w:rFonts w:eastAsiaTheme="minorEastAsia"/>
                <w:lang w:eastAsia="en-GB"/>
              </w:rPr>
            </w:pPr>
          </w:p>
          <w:p w14:paraId="4B245F05" w14:textId="77777777" w:rsidR="00D668BF" w:rsidRDefault="00D668BF" w:rsidP="00937730">
            <w:pPr>
              <w:spacing w:after="0" w:line="240" w:lineRule="auto"/>
              <w:rPr>
                <w:rStyle w:val="Style1"/>
                <w:rFonts w:eastAsiaTheme="minorEastAsia"/>
                <w:b/>
                <w:lang w:eastAsia="en-GB"/>
              </w:rPr>
            </w:pPr>
            <w:r w:rsidRPr="0017622E">
              <w:rPr>
                <w:rStyle w:val="Style1"/>
                <w:rFonts w:eastAsiaTheme="minorEastAsia"/>
                <w:b/>
                <w:lang w:eastAsia="en-GB"/>
              </w:rPr>
              <w:t>Education and Training</w:t>
            </w:r>
          </w:p>
          <w:p w14:paraId="4D5E2712" w14:textId="77777777" w:rsidR="00D668BF" w:rsidRPr="0017622E" w:rsidRDefault="00D668BF" w:rsidP="00937730">
            <w:pPr>
              <w:spacing w:after="0" w:line="240" w:lineRule="auto"/>
              <w:rPr>
                <w:rStyle w:val="Style1"/>
                <w:rFonts w:eastAsiaTheme="minorEastAsia"/>
                <w:b/>
                <w:lang w:eastAsia="en-GB"/>
              </w:rPr>
            </w:pPr>
          </w:p>
          <w:p w14:paraId="300DB8BA" w14:textId="77777777" w:rsidR="00D668BF" w:rsidRDefault="00D668BF" w:rsidP="00937730">
            <w:pPr>
              <w:spacing w:after="0" w:line="240" w:lineRule="auto"/>
              <w:rPr>
                <w:rStyle w:val="Style1"/>
                <w:rFonts w:eastAsiaTheme="minorEastAsia"/>
                <w:lang w:eastAsia="en-GB"/>
              </w:rPr>
            </w:pPr>
            <w:r w:rsidRPr="0017622E">
              <w:rPr>
                <w:rStyle w:val="Style1"/>
                <w:rFonts w:eastAsiaTheme="minorEastAsia"/>
                <w:lang w:eastAsia="en-GB"/>
              </w:rPr>
              <w:t>Formal qualifications and relevant training</w:t>
            </w:r>
          </w:p>
          <w:p w14:paraId="19749396" w14:textId="77777777" w:rsidR="00D668BF" w:rsidRDefault="00D668BF" w:rsidP="00937730">
            <w:pPr>
              <w:spacing w:after="0" w:line="240" w:lineRule="auto"/>
              <w:rPr>
                <w:rStyle w:val="Style1"/>
                <w:rFonts w:eastAsiaTheme="minorEastAsia"/>
                <w:lang w:eastAsia="en-GB"/>
              </w:rPr>
            </w:pPr>
          </w:p>
          <w:p w14:paraId="284E9711" w14:textId="77777777" w:rsidR="00D668BF" w:rsidRPr="0017622E" w:rsidRDefault="00D668BF" w:rsidP="00937730">
            <w:pPr>
              <w:spacing w:after="0" w:line="240" w:lineRule="auto"/>
              <w:rPr>
                <w:rStyle w:val="Style1"/>
                <w:rFonts w:eastAsiaTheme="minorEastAsia"/>
                <w:lang w:eastAsia="en-GB"/>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89DA8A8" w14:textId="77777777" w:rsidR="002641A8" w:rsidRPr="002641A8" w:rsidRDefault="002641A8" w:rsidP="002641A8">
            <w:pPr>
              <w:pStyle w:val="ListParagraph"/>
              <w:numPr>
                <w:ilvl w:val="0"/>
                <w:numId w:val="33"/>
              </w:numPr>
              <w:rPr>
                <w:rFonts w:ascii="Arial" w:eastAsiaTheme="minorEastAsia" w:hAnsi="Arial" w:cs="Arial"/>
              </w:rPr>
            </w:pPr>
            <w:r w:rsidRPr="002641A8">
              <w:rPr>
                <w:rFonts w:ascii="Arial" w:eastAsiaTheme="minorEastAsia" w:hAnsi="Arial" w:cs="Arial"/>
              </w:rPr>
              <w:t>Registered Diagnostic Radiographer with the HCPC  </w:t>
            </w:r>
          </w:p>
          <w:p w14:paraId="035C17F1" w14:textId="77777777" w:rsidR="002641A8" w:rsidRPr="002641A8" w:rsidRDefault="002641A8" w:rsidP="002641A8">
            <w:pPr>
              <w:pStyle w:val="ListParagraph"/>
              <w:numPr>
                <w:ilvl w:val="0"/>
                <w:numId w:val="33"/>
              </w:numPr>
              <w:rPr>
                <w:rFonts w:ascii="Arial" w:eastAsiaTheme="minorEastAsia" w:hAnsi="Arial" w:cs="Arial"/>
              </w:rPr>
            </w:pPr>
            <w:r w:rsidRPr="002641A8">
              <w:rPr>
                <w:rFonts w:ascii="Arial" w:eastAsiaTheme="minorEastAsia" w:hAnsi="Arial" w:cs="Arial"/>
              </w:rPr>
              <w:t>First Degree in Radiography  </w:t>
            </w:r>
          </w:p>
          <w:p w14:paraId="7F0F2308" w14:textId="77777777" w:rsidR="002641A8" w:rsidRPr="002641A8" w:rsidRDefault="002641A8" w:rsidP="002641A8">
            <w:pPr>
              <w:pStyle w:val="ListParagraph"/>
              <w:numPr>
                <w:ilvl w:val="0"/>
                <w:numId w:val="33"/>
              </w:numPr>
              <w:rPr>
                <w:rFonts w:ascii="Arial" w:eastAsiaTheme="minorEastAsia" w:hAnsi="Arial" w:cs="Arial"/>
              </w:rPr>
            </w:pPr>
            <w:proofErr w:type="gramStart"/>
            <w:r w:rsidRPr="002641A8">
              <w:rPr>
                <w:rFonts w:ascii="Arial" w:eastAsiaTheme="minorEastAsia" w:hAnsi="Arial" w:cs="Arial"/>
              </w:rPr>
              <w:t>Masters</w:t>
            </w:r>
            <w:proofErr w:type="gramEnd"/>
            <w:r w:rsidRPr="002641A8">
              <w:rPr>
                <w:rFonts w:ascii="Arial" w:eastAsiaTheme="minorEastAsia" w:hAnsi="Arial" w:cs="Arial"/>
              </w:rPr>
              <w:t xml:space="preserve"> </w:t>
            </w:r>
            <w:r w:rsidRPr="002641A8">
              <w:rPr>
                <w:rFonts w:ascii="Arial" w:eastAsiaTheme="minorEastAsia" w:hAnsi="Arial" w:cs="Arial"/>
                <w:b/>
                <w:bCs/>
              </w:rPr>
              <w:t>or</w:t>
            </w:r>
            <w:r w:rsidRPr="002641A8">
              <w:rPr>
                <w:rFonts w:ascii="Arial" w:eastAsiaTheme="minorEastAsia" w:hAnsi="Arial" w:cs="Arial"/>
              </w:rPr>
              <w:t xml:space="preserve"> equivalent professional qualification and/or experience </w:t>
            </w:r>
          </w:p>
          <w:p w14:paraId="02BFE9BD" w14:textId="77777777" w:rsidR="002641A8" w:rsidRPr="002641A8" w:rsidRDefault="002641A8" w:rsidP="002641A8">
            <w:pPr>
              <w:pStyle w:val="ListParagraph"/>
              <w:numPr>
                <w:ilvl w:val="0"/>
                <w:numId w:val="33"/>
              </w:numPr>
              <w:rPr>
                <w:rFonts w:ascii="Arial" w:eastAsiaTheme="minorEastAsia" w:hAnsi="Arial" w:cs="Arial"/>
              </w:rPr>
            </w:pPr>
            <w:r w:rsidRPr="002641A8">
              <w:rPr>
                <w:rFonts w:ascii="Arial" w:eastAsiaTheme="minorEastAsia" w:hAnsi="Arial" w:cs="Arial"/>
              </w:rPr>
              <w:t>Relevant teaching experience </w:t>
            </w:r>
          </w:p>
          <w:p w14:paraId="48D8AA1F" w14:textId="3A3F803A" w:rsidR="00D668BF" w:rsidRPr="00516FCA" w:rsidRDefault="00D668BF" w:rsidP="002641A8">
            <w:pPr>
              <w:pStyle w:val="ListParagraph"/>
              <w:ind w:left="360"/>
              <w:rPr>
                <w:rStyle w:val="Style1"/>
                <w:rFonts w:eastAsiaTheme="minorEastAsia" w:cs="Arial"/>
              </w:rPr>
            </w:pP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3B034380" w14:textId="326C0A16" w:rsidR="00D668BF" w:rsidRPr="001E4BC8" w:rsidRDefault="00D668BF" w:rsidP="00D668BF">
            <w:pPr>
              <w:pStyle w:val="ListParagraph"/>
              <w:numPr>
                <w:ilvl w:val="0"/>
                <w:numId w:val="41"/>
              </w:numPr>
              <w:rPr>
                <w:rStyle w:val="Style1"/>
                <w:rFonts w:cs="Arial"/>
              </w:rPr>
            </w:pPr>
            <w:r>
              <w:rPr>
                <w:rStyle w:val="Style1"/>
                <w:rFonts w:eastAsiaTheme="minorEastAsia" w:cs="Arial"/>
              </w:rPr>
              <w:t>M</w:t>
            </w:r>
            <w:r w:rsidRPr="00403E12">
              <w:rPr>
                <w:rStyle w:val="Style1"/>
                <w:rFonts w:eastAsiaTheme="minorEastAsia" w:cs="Arial"/>
              </w:rPr>
              <w:t>otivation, intention and capacity to complete</w:t>
            </w:r>
            <w:r>
              <w:rPr>
                <w:rStyle w:val="Style1"/>
                <w:rFonts w:eastAsiaTheme="minorEastAsia" w:cs="Arial"/>
              </w:rPr>
              <w:t xml:space="preserve"> Doctoral education</w:t>
            </w:r>
          </w:p>
          <w:p w14:paraId="039DE7FB" w14:textId="77777777" w:rsidR="00416ED3" w:rsidRPr="00416ED3" w:rsidRDefault="00416ED3" w:rsidP="00416ED3">
            <w:pPr>
              <w:pStyle w:val="ListParagraph"/>
              <w:numPr>
                <w:ilvl w:val="0"/>
                <w:numId w:val="41"/>
              </w:numPr>
              <w:rPr>
                <w:rFonts w:ascii="Arial" w:hAnsi="Arial" w:cs="Arial"/>
              </w:rPr>
            </w:pPr>
            <w:r w:rsidRPr="00416ED3">
              <w:rPr>
                <w:rFonts w:ascii="Arial" w:hAnsi="Arial" w:cs="Arial"/>
              </w:rPr>
              <w:t>Teaching qualification (or willingness to work towards one) </w:t>
            </w:r>
          </w:p>
          <w:p w14:paraId="75CBBC37" w14:textId="664C5101" w:rsidR="001E4BC8" w:rsidRPr="00416ED3" w:rsidRDefault="00416ED3" w:rsidP="00416ED3">
            <w:pPr>
              <w:pStyle w:val="ListParagraph"/>
              <w:numPr>
                <w:ilvl w:val="0"/>
                <w:numId w:val="41"/>
              </w:numPr>
              <w:rPr>
                <w:rStyle w:val="Style1"/>
                <w:rFonts w:cs="Arial"/>
              </w:rPr>
            </w:pPr>
            <w:r w:rsidRPr="00416ED3">
              <w:rPr>
                <w:rFonts w:ascii="Arial" w:hAnsi="Arial" w:cs="Arial"/>
              </w:rPr>
              <w:t>A minimum requirement to be at Fellow level as represented within the UK Professional Standards Framework with the expectation of being at Fellow level within 2 years from commencement of the post</w:t>
            </w:r>
          </w:p>
          <w:p w14:paraId="07414FFC" w14:textId="77777777" w:rsidR="00D668BF" w:rsidRPr="00DE02E9" w:rsidRDefault="00D668BF" w:rsidP="00937730">
            <w:pPr>
              <w:pStyle w:val="ListParagraph"/>
              <w:ind w:left="360"/>
              <w:rPr>
                <w:rStyle w:val="Style1"/>
                <w:rFonts w:cs="Arial"/>
              </w:rPr>
            </w:pPr>
          </w:p>
          <w:p w14:paraId="6FA618C9" w14:textId="77777777" w:rsidR="00D668BF" w:rsidRPr="00516FCA" w:rsidRDefault="00D668BF" w:rsidP="00937730">
            <w:pPr>
              <w:spacing w:after="0" w:line="240" w:lineRule="auto"/>
              <w:rPr>
                <w:rStyle w:val="Style1"/>
                <w:rFonts w:cs="Arial"/>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211D798" w14:textId="77777777" w:rsidR="00D668BF" w:rsidRPr="0017622E" w:rsidRDefault="00D668BF" w:rsidP="00937730">
            <w:pPr>
              <w:spacing w:after="0" w:line="240" w:lineRule="auto"/>
              <w:rPr>
                <w:rStyle w:val="Style1"/>
                <w:rFonts w:eastAsiaTheme="minorEastAsia" w:cs="Arial"/>
                <w:lang w:eastAsia="en-GB"/>
              </w:rPr>
            </w:pPr>
          </w:p>
          <w:p w14:paraId="1188D6BC" w14:textId="77777777" w:rsidR="00D668BF" w:rsidRPr="0017622E" w:rsidRDefault="00D668BF" w:rsidP="00937730">
            <w:pPr>
              <w:spacing w:after="0" w:line="240" w:lineRule="auto"/>
              <w:rPr>
                <w:rStyle w:val="Style1"/>
                <w:rFonts w:eastAsiaTheme="minorEastAsia" w:cs="Arial"/>
                <w:lang w:eastAsia="en-GB"/>
              </w:rPr>
            </w:pPr>
            <w:r w:rsidRPr="0017622E">
              <w:rPr>
                <w:rStyle w:val="Style1"/>
                <w:rFonts w:eastAsiaTheme="minorEastAsia" w:cs="Arial"/>
                <w:lang w:eastAsia="en-GB"/>
              </w:rPr>
              <w:t>Application</w:t>
            </w:r>
          </w:p>
          <w:p w14:paraId="49A2AF15" w14:textId="77777777" w:rsidR="00D668BF" w:rsidRPr="0017622E" w:rsidRDefault="00D668BF" w:rsidP="00937730">
            <w:pPr>
              <w:spacing w:after="0" w:line="240" w:lineRule="auto"/>
              <w:rPr>
                <w:rStyle w:val="Style1"/>
                <w:rFonts w:eastAsiaTheme="minorEastAsia" w:cs="Arial"/>
                <w:lang w:eastAsia="en-GB"/>
              </w:rPr>
            </w:pPr>
            <w:r w:rsidRPr="0017622E">
              <w:rPr>
                <w:rStyle w:val="Style1"/>
                <w:rFonts w:eastAsiaTheme="minorEastAsia" w:cs="Arial"/>
                <w:lang w:eastAsia="en-GB"/>
              </w:rPr>
              <w:t xml:space="preserve">Interview </w:t>
            </w:r>
          </w:p>
          <w:p w14:paraId="012388BB" w14:textId="77777777" w:rsidR="00D668BF" w:rsidRPr="0017622E" w:rsidRDefault="00D668BF" w:rsidP="00937730">
            <w:pPr>
              <w:spacing w:after="0" w:line="240" w:lineRule="auto"/>
              <w:rPr>
                <w:rStyle w:val="Style1"/>
                <w:rFonts w:eastAsiaTheme="minorEastAsia"/>
                <w:lang w:eastAsia="en-GB"/>
              </w:rPr>
            </w:pPr>
          </w:p>
        </w:tc>
      </w:tr>
      <w:tr w:rsidR="00D668BF" w:rsidRPr="0017622E" w14:paraId="123EB8E7" w14:textId="77777777" w:rsidTr="00937730">
        <w:tc>
          <w:tcPr>
            <w:tcW w:w="3148" w:type="dxa"/>
            <w:tcBorders>
              <w:top w:val="single" w:sz="4" w:space="0" w:color="auto"/>
              <w:left w:val="single" w:sz="4" w:space="0" w:color="auto"/>
              <w:bottom w:val="single" w:sz="4" w:space="0" w:color="auto"/>
              <w:right w:val="single" w:sz="4" w:space="0" w:color="auto"/>
            </w:tcBorders>
            <w:shd w:val="clear" w:color="auto" w:fill="auto"/>
          </w:tcPr>
          <w:p w14:paraId="1DAB5F4F" w14:textId="77777777" w:rsidR="00D668BF" w:rsidRDefault="00D668BF" w:rsidP="00937730">
            <w:pPr>
              <w:spacing w:after="0" w:line="240" w:lineRule="auto"/>
              <w:rPr>
                <w:rStyle w:val="Style1"/>
                <w:rFonts w:eastAsiaTheme="minorEastAsia"/>
                <w:b/>
                <w:lang w:eastAsia="en-GB"/>
              </w:rPr>
            </w:pPr>
            <w:r w:rsidRPr="0017622E">
              <w:rPr>
                <w:rStyle w:val="Style1"/>
                <w:rFonts w:eastAsiaTheme="minorEastAsia"/>
                <w:b/>
                <w:lang w:eastAsia="en-GB"/>
              </w:rPr>
              <w:t>Work Experience</w:t>
            </w:r>
          </w:p>
          <w:p w14:paraId="5274290C" w14:textId="77777777" w:rsidR="00D668BF" w:rsidRPr="0017622E" w:rsidRDefault="00D668BF" w:rsidP="00937730">
            <w:pPr>
              <w:spacing w:after="0" w:line="240" w:lineRule="auto"/>
              <w:rPr>
                <w:rStyle w:val="Style1"/>
                <w:rFonts w:eastAsiaTheme="minorEastAsia"/>
                <w:b/>
                <w:lang w:eastAsia="en-GB"/>
              </w:rPr>
            </w:pPr>
          </w:p>
          <w:p w14:paraId="4D5798E9" w14:textId="77777777" w:rsidR="00D668BF" w:rsidRPr="0017622E" w:rsidRDefault="00D668BF" w:rsidP="00937730">
            <w:pPr>
              <w:spacing w:after="0" w:line="240" w:lineRule="auto"/>
              <w:rPr>
                <w:rStyle w:val="Style1"/>
                <w:rFonts w:eastAsiaTheme="minorEastAsia"/>
                <w:lang w:eastAsia="en-GB"/>
              </w:rPr>
            </w:pPr>
            <w:r w:rsidRPr="0017622E">
              <w:rPr>
                <w:rStyle w:val="Style1"/>
                <w:rFonts w:eastAsiaTheme="minorEastAsia"/>
                <w:lang w:eastAsia="en-GB"/>
              </w:rPr>
              <w:t>Ability to undertake duties of the post</w:t>
            </w:r>
          </w:p>
          <w:p w14:paraId="3491FD89" w14:textId="77777777" w:rsidR="00D668BF" w:rsidRDefault="00D668BF" w:rsidP="00937730">
            <w:pPr>
              <w:spacing w:after="0" w:line="240" w:lineRule="auto"/>
              <w:rPr>
                <w:rStyle w:val="Style1"/>
                <w:rFonts w:eastAsiaTheme="minorEastAsia"/>
                <w:lang w:eastAsia="en-GB"/>
              </w:rPr>
            </w:pPr>
          </w:p>
          <w:p w14:paraId="5FB830E8" w14:textId="77777777" w:rsidR="00D668BF" w:rsidRPr="0017622E" w:rsidRDefault="00D668BF" w:rsidP="00937730">
            <w:pPr>
              <w:spacing w:after="0" w:line="240" w:lineRule="auto"/>
              <w:rPr>
                <w:rStyle w:val="Style1"/>
                <w:rFonts w:eastAsiaTheme="minorEastAsia"/>
                <w:lang w:eastAsia="en-GB"/>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383920B4" w14:textId="77777777" w:rsidR="00D668BF" w:rsidRPr="001F02C0" w:rsidRDefault="00D668BF" w:rsidP="00937730">
            <w:pPr>
              <w:autoSpaceDE w:val="0"/>
              <w:autoSpaceDN w:val="0"/>
              <w:adjustRightInd w:val="0"/>
              <w:spacing w:after="0" w:line="240" w:lineRule="auto"/>
              <w:rPr>
                <w:rFonts w:ascii="Arial" w:eastAsiaTheme="minorEastAsia" w:hAnsi="Arial" w:cs="Arial"/>
                <w:b/>
                <w:bCs/>
                <w:color w:val="000000"/>
                <w:sz w:val="20"/>
                <w:szCs w:val="20"/>
                <w:lang w:eastAsia="en-GB"/>
              </w:rPr>
            </w:pPr>
            <w:r w:rsidRPr="001F02C0">
              <w:rPr>
                <w:rFonts w:ascii="Arial" w:eastAsiaTheme="minorEastAsia" w:hAnsi="Arial" w:cs="Arial"/>
                <w:b/>
                <w:bCs/>
                <w:color w:val="000000"/>
                <w:sz w:val="20"/>
                <w:szCs w:val="20"/>
                <w:lang w:eastAsia="en-GB"/>
              </w:rPr>
              <w:t>Evidence of:</w:t>
            </w:r>
          </w:p>
          <w:p w14:paraId="442ECD83" w14:textId="77777777" w:rsidR="00D773B2" w:rsidRPr="00D773B2" w:rsidRDefault="00D773B2" w:rsidP="00D773B2">
            <w:pPr>
              <w:pStyle w:val="ListParagraph"/>
              <w:numPr>
                <w:ilvl w:val="0"/>
                <w:numId w:val="29"/>
              </w:numPr>
              <w:autoSpaceDE w:val="0"/>
              <w:autoSpaceDN w:val="0"/>
              <w:adjustRightInd w:val="0"/>
              <w:rPr>
                <w:rFonts w:ascii="Arial" w:eastAsiaTheme="minorEastAsia" w:hAnsi="Arial" w:cs="Arial"/>
                <w:lang w:eastAsia="en-GB"/>
              </w:rPr>
            </w:pPr>
            <w:r w:rsidRPr="00D773B2">
              <w:rPr>
                <w:rFonts w:ascii="Arial" w:eastAsiaTheme="minorEastAsia" w:hAnsi="Arial" w:cs="Arial"/>
                <w:lang w:eastAsia="en-GB"/>
              </w:rPr>
              <w:t>Excellence in teaching from peer review, from student assessment/feedback, from examination results, from external examiner reports and from teaching awards </w:t>
            </w:r>
          </w:p>
          <w:p w14:paraId="528F0523" w14:textId="77777777" w:rsidR="00D773B2" w:rsidRPr="00D773B2" w:rsidRDefault="00D773B2" w:rsidP="00D773B2">
            <w:pPr>
              <w:pStyle w:val="ListParagraph"/>
              <w:numPr>
                <w:ilvl w:val="0"/>
                <w:numId w:val="29"/>
              </w:numPr>
              <w:autoSpaceDE w:val="0"/>
              <w:autoSpaceDN w:val="0"/>
              <w:adjustRightInd w:val="0"/>
              <w:rPr>
                <w:rFonts w:ascii="Arial" w:eastAsiaTheme="minorEastAsia" w:hAnsi="Arial" w:cs="Arial"/>
                <w:lang w:eastAsia="en-GB"/>
              </w:rPr>
            </w:pPr>
            <w:r w:rsidRPr="00D773B2">
              <w:rPr>
                <w:rFonts w:ascii="Arial" w:eastAsiaTheme="minorEastAsia" w:hAnsi="Arial" w:cs="Arial"/>
                <w:lang w:eastAsia="en-GB"/>
              </w:rPr>
              <w:t>Substantial experience in teaching and assessment </w:t>
            </w:r>
          </w:p>
          <w:p w14:paraId="53C4F4CB" w14:textId="77777777" w:rsidR="00D773B2" w:rsidRPr="00D773B2" w:rsidRDefault="00D773B2" w:rsidP="00D773B2">
            <w:pPr>
              <w:pStyle w:val="ListParagraph"/>
              <w:numPr>
                <w:ilvl w:val="0"/>
                <w:numId w:val="29"/>
              </w:numPr>
              <w:autoSpaceDE w:val="0"/>
              <w:autoSpaceDN w:val="0"/>
              <w:adjustRightInd w:val="0"/>
              <w:rPr>
                <w:rFonts w:ascii="Arial" w:eastAsiaTheme="minorEastAsia" w:hAnsi="Arial" w:cs="Arial"/>
                <w:lang w:eastAsia="en-GB"/>
              </w:rPr>
            </w:pPr>
            <w:r w:rsidRPr="00D773B2">
              <w:rPr>
                <w:rFonts w:ascii="Arial" w:eastAsiaTheme="minorEastAsia" w:hAnsi="Arial" w:cs="Arial"/>
                <w:lang w:eastAsia="en-GB"/>
              </w:rPr>
              <w:t>Experience of providing direct care working in diagnostic radiography. </w:t>
            </w:r>
          </w:p>
          <w:p w14:paraId="22C80986" w14:textId="77777777" w:rsidR="00D668BF" w:rsidRPr="00A851D8" w:rsidRDefault="00D668BF" w:rsidP="00D773B2">
            <w:pPr>
              <w:pStyle w:val="ListParagraph"/>
              <w:autoSpaceDE w:val="0"/>
              <w:autoSpaceDN w:val="0"/>
              <w:adjustRightInd w:val="0"/>
              <w:ind w:left="360"/>
              <w:rPr>
                <w:rStyle w:val="Style1"/>
                <w:rFonts w:eastAsiaTheme="minorEastAsia" w:cs="Arial"/>
                <w:lang w:eastAsia="en-GB"/>
              </w:rPr>
            </w:pP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6F2214CC" w14:textId="77777777" w:rsidR="00D668BF" w:rsidRDefault="00D668BF" w:rsidP="00937730">
            <w:pPr>
              <w:pStyle w:val="ListParagraph"/>
              <w:numPr>
                <w:ilvl w:val="0"/>
                <w:numId w:val="36"/>
              </w:numPr>
              <w:autoSpaceDE w:val="0"/>
              <w:autoSpaceDN w:val="0"/>
              <w:adjustRightInd w:val="0"/>
              <w:rPr>
                <w:rFonts w:ascii="Arial" w:eastAsiaTheme="minorEastAsia" w:hAnsi="Arial" w:cs="Arial"/>
                <w:bCs/>
                <w:color w:val="000000"/>
              </w:rPr>
            </w:pPr>
            <w:r w:rsidRPr="00516FCA">
              <w:rPr>
                <w:rFonts w:ascii="Arial" w:eastAsiaTheme="minorEastAsia" w:hAnsi="Arial" w:cs="Arial"/>
              </w:rPr>
              <w:t xml:space="preserve">Previous experience in a HEI </w:t>
            </w:r>
            <w:r w:rsidR="00937730">
              <w:rPr>
                <w:rFonts w:ascii="Arial" w:eastAsiaTheme="minorEastAsia" w:hAnsi="Arial" w:cs="Arial"/>
              </w:rPr>
              <w:t xml:space="preserve">health and social care </w:t>
            </w:r>
            <w:r w:rsidRPr="00516FCA">
              <w:rPr>
                <w:rFonts w:ascii="Arial" w:eastAsiaTheme="minorEastAsia" w:hAnsi="Arial" w:cs="Arial"/>
              </w:rPr>
              <w:t>programmes.</w:t>
            </w:r>
            <w:r w:rsidRPr="00516FCA">
              <w:rPr>
                <w:rFonts w:ascii="Arial" w:eastAsiaTheme="minorEastAsia" w:hAnsi="Arial" w:cs="Arial"/>
                <w:bCs/>
                <w:color w:val="000000"/>
              </w:rPr>
              <w:t xml:space="preserve"> </w:t>
            </w:r>
          </w:p>
          <w:p w14:paraId="0984BC04" w14:textId="77777777" w:rsidR="00D668BF" w:rsidRPr="00B4194E" w:rsidRDefault="00D668BF" w:rsidP="00D668BF">
            <w:pPr>
              <w:pStyle w:val="ListParagraph"/>
              <w:numPr>
                <w:ilvl w:val="0"/>
                <w:numId w:val="36"/>
              </w:numPr>
              <w:rPr>
                <w:rFonts w:ascii="Arial" w:eastAsiaTheme="minorEastAsia" w:hAnsi="Arial" w:cs="Arial"/>
                <w:lang w:eastAsia="en-GB"/>
              </w:rPr>
            </w:pPr>
            <w:r w:rsidRPr="00B4194E">
              <w:rPr>
                <w:rFonts w:ascii="Arial" w:hAnsi="Arial" w:cs="Arial"/>
              </w:rPr>
              <w:t>Evidence of reputation nationally and emerging internationally for professional practice, scholarship and pedagogic development, reflected in substantial output, level of innovation and impact on the education and development of the discipline and profession</w:t>
            </w:r>
          </w:p>
          <w:p w14:paraId="442D9A21" w14:textId="77777777" w:rsidR="00D668BF" w:rsidRPr="00516FCA" w:rsidRDefault="00D668BF" w:rsidP="00D668BF">
            <w:pPr>
              <w:pStyle w:val="ListParagraph"/>
              <w:numPr>
                <w:ilvl w:val="0"/>
                <w:numId w:val="36"/>
              </w:numPr>
              <w:rPr>
                <w:rFonts w:ascii="Arial" w:eastAsiaTheme="minorEastAsia" w:hAnsi="Arial" w:cs="Arial"/>
              </w:rPr>
            </w:pPr>
            <w:r w:rsidRPr="00516FCA">
              <w:rPr>
                <w:rFonts w:ascii="Arial" w:eastAsiaTheme="minorEastAsia" w:hAnsi="Arial" w:cs="Arial"/>
              </w:rPr>
              <w:t xml:space="preserve">Experience </w:t>
            </w:r>
            <w:r w:rsidR="00EB7E1A">
              <w:rPr>
                <w:rFonts w:ascii="Arial" w:eastAsiaTheme="minorEastAsia" w:hAnsi="Arial" w:cs="Arial"/>
              </w:rPr>
              <w:t>of online teaching and learning</w:t>
            </w:r>
          </w:p>
          <w:p w14:paraId="247EB211" w14:textId="77777777" w:rsidR="00D668BF" w:rsidRPr="00516FCA" w:rsidRDefault="00D668BF" w:rsidP="00D668BF">
            <w:pPr>
              <w:pStyle w:val="ListParagraph"/>
              <w:numPr>
                <w:ilvl w:val="0"/>
                <w:numId w:val="36"/>
              </w:numPr>
              <w:rPr>
                <w:rFonts w:ascii="Arial" w:eastAsiaTheme="minorEastAsia" w:hAnsi="Arial" w:cs="Arial"/>
              </w:rPr>
            </w:pPr>
            <w:r w:rsidRPr="00516FCA">
              <w:rPr>
                <w:rFonts w:ascii="Arial" w:eastAsiaTheme="minorEastAsia" w:hAnsi="Arial" w:cs="Arial"/>
              </w:rPr>
              <w:t>A significant number of presentations at regional, national and/or internationa</w:t>
            </w:r>
            <w:r w:rsidR="00EB7E1A">
              <w:rPr>
                <w:rFonts w:ascii="Arial" w:eastAsiaTheme="minorEastAsia" w:hAnsi="Arial" w:cs="Arial"/>
              </w:rPr>
              <w:t>l conferences or events</w:t>
            </w:r>
          </w:p>
          <w:p w14:paraId="2B81F3FE" w14:textId="77777777" w:rsidR="00D668BF" w:rsidRPr="00516FCA" w:rsidRDefault="00D668BF" w:rsidP="00D668BF">
            <w:pPr>
              <w:pStyle w:val="ListParagraph"/>
              <w:numPr>
                <w:ilvl w:val="0"/>
                <w:numId w:val="36"/>
              </w:numPr>
              <w:rPr>
                <w:rFonts w:ascii="Arial" w:eastAsiaTheme="minorEastAsia" w:hAnsi="Arial" w:cs="Arial"/>
              </w:rPr>
            </w:pPr>
            <w:r w:rsidRPr="00516FCA">
              <w:rPr>
                <w:rFonts w:ascii="Arial" w:eastAsiaTheme="minorEastAsia" w:hAnsi="Arial" w:cs="Arial"/>
              </w:rPr>
              <w:t>International reputation for research and/or professional pra</w:t>
            </w:r>
            <w:r w:rsidR="00EB7E1A">
              <w:rPr>
                <w:rFonts w:ascii="Arial" w:eastAsiaTheme="minorEastAsia" w:hAnsi="Arial" w:cs="Arial"/>
              </w:rPr>
              <w:t>ctice development or innovation</w:t>
            </w:r>
          </w:p>
          <w:p w14:paraId="337A2B7E" w14:textId="77777777" w:rsidR="00D668BF" w:rsidRPr="00937730" w:rsidRDefault="00D668BF" w:rsidP="00EB7E1A">
            <w:pPr>
              <w:pStyle w:val="ListParagraph"/>
              <w:numPr>
                <w:ilvl w:val="0"/>
                <w:numId w:val="36"/>
              </w:numPr>
              <w:rPr>
                <w:rFonts w:ascii="Arial" w:eastAsiaTheme="minorEastAsia" w:hAnsi="Arial"/>
                <w:lang w:eastAsia="en-GB"/>
              </w:rPr>
            </w:pPr>
            <w:r w:rsidRPr="00A8221F">
              <w:rPr>
                <w:rFonts w:ascii="Arial" w:eastAsiaTheme="minorEastAsia" w:hAnsi="Arial" w:cs="Arial"/>
                <w:bCs/>
              </w:rPr>
              <w:lastRenderedPageBreak/>
              <w:t>A track record of attracting funds for professional practice development or innovation projects</w:t>
            </w:r>
          </w:p>
          <w:p w14:paraId="70E360E7" w14:textId="77777777" w:rsidR="00937730" w:rsidRPr="00A8221F" w:rsidRDefault="00937730" w:rsidP="008747A5">
            <w:pPr>
              <w:pStyle w:val="ListParagraph"/>
              <w:ind w:left="357"/>
              <w:rPr>
                <w:rStyle w:val="Style1"/>
                <w:rFonts w:eastAsiaTheme="minorEastAsia"/>
                <w:lang w:eastAsia="en-GB"/>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097FD8" w14:textId="77777777" w:rsidR="00D668BF" w:rsidRPr="0017622E" w:rsidRDefault="00D668BF" w:rsidP="00937730">
            <w:pPr>
              <w:spacing w:after="0" w:line="240" w:lineRule="auto"/>
              <w:rPr>
                <w:rStyle w:val="Style1"/>
                <w:rFonts w:eastAsiaTheme="minorEastAsia"/>
                <w:lang w:eastAsia="en-GB"/>
              </w:rPr>
            </w:pPr>
          </w:p>
          <w:p w14:paraId="2D7A5A1C" w14:textId="77777777" w:rsidR="00D668BF" w:rsidRPr="0017622E" w:rsidRDefault="00D668BF" w:rsidP="00937730">
            <w:pPr>
              <w:spacing w:after="0" w:line="240" w:lineRule="auto"/>
              <w:rPr>
                <w:rStyle w:val="Style1"/>
                <w:rFonts w:eastAsiaTheme="minorEastAsia" w:cs="Arial"/>
                <w:lang w:eastAsia="en-GB"/>
              </w:rPr>
            </w:pPr>
            <w:r w:rsidRPr="0017622E">
              <w:rPr>
                <w:rStyle w:val="Style1"/>
                <w:rFonts w:eastAsiaTheme="minorEastAsia" w:cs="Arial"/>
                <w:lang w:eastAsia="en-GB"/>
              </w:rPr>
              <w:t>Application</w:t>
            </w:r>
          </w:p>
          <w:p w14:paraId="49DFB971" w14:textId="77777777" w:rsidR="00D668BF" w:rsidRPr="0017622E" w:rsidRDefault="00D668BF" w:rsidP="00937730">
            <w:pPr>
              <w:spacing w:after="0" w:line="240" w:lineRule="auto"/>
              <w:rPr>
                <w:rStyle w:val="Style1"/>
                <w:rFonts w:eastAsiaTheme="minorEastAsia" w:cs="Arial"/>
                <w:lang w:eastAsia="en-GB"/>
              </w:rPr>
            </w:pPr>
            <w:r w:rsidRPr="0017622E">
              <w:rPr>
                <w:rStyle w:val="Style1"/>
                <w:rFonts w:eastAsiaTheme="minorEastAsia" w:cs="Arial"/>
                <w:lang w:eastAsia="en-GB"/>
              </w:rPr>
              <w:t xml:space="preserve">Interview </w:t>
            </w:r>
          </w:p>
          <w:p w14:paraId="26D9F2A7" w14:textId="77777777" w:rsidR="00D668BF" w:rsidRPr="0017622E" w:rsidRDefault="00D668BF" w:rsidP="00937730">
            <w:pPr>
              <w:spacing w:after="0" w:line="240" w:lineRule="auto"/>
              <w:rPr>
                <w:rStyle w:val="Style1"/>
                <w:rFonts w:eastAsiaTheme="minorEastAsia"/>
                <w:lang w:eastAsia="en-GB"/>
              </w:rPr>
            </w:pPr>
          </w:p>
        </w:tc>
      </w:tr>
      <w:tr w:rsidR="00D668BF" w:rsidRPr="0017622E" w14:paraId="2AB1DE26" w14:textId="77777777" w:rsidTr="00937730">
        <w:tc>
          <w:tcPr>
            <w:tcW w:w="3148" w:type="dxa"/>
            <w:tcBorders>
              <w:top w:val="single" w:sz="4" w:space="0" w:color="auto"/>
              <w:left w:val="single" w:sz="4" w:space="0" w:color="auto"/>
              <w:bottom w:val="single" w:sz="4" w:space="0" w:color="auto"/>
              <w:right w:val="single" w:sz="4" w:space="0" w:color="auto"/>
            </w:tcBorders>
            <w:shd w:val="clear" w:color="auto" w:fill="auto"/>
          </w:tcPr>
          <w:p w14:paraId="0B482D4B" w14:textId="77777777" w:rsidR="00D668BF" w:rsidRDefault="00D668BF" w:rsidP="00937730">
            <w:pPr>
              <w:spacing w:after="0" w:line="240" w:lineRule="auto"/>
              <w:rPr>
                <w:rStyle w:val="Style1"/>
                <w:rFonts w:eastAsiaTheme="minorEastAsia"/>
                <w:b/>
                <w:lang w:eastAsia="en-GB"/>
              </w:rPr>
            </w:pPr>
            <w:r w:rsidRPr="0017622E">
              <w:rPr>
                <w:rStyle w:val="Style1"/>
                <w:rFonts w:eastAsiaTheme="minorEastAsia"/>
                <w:b/>
                <w:lang w:eastAsia="en-GB"/>
              </w:rPr>
              <w:t>Skills and Knowledge</w:t>
            </w:r>
          </w:p>
          <w:p w14:paraId="6AFE52A3" w14:textId="77777777" w:rsidR="00D668BF" w:rsidRPr="0017622E" w:rsidRDefault="00D668BF" w:rsidP="00937730">
            <w:pPr>
              <w:spacing w:after="0" w:line="240" w:lineRule="auto"/>
              <w:rPr>
                <w:rStyle w:val="Style1"/>
                <w:rFonts w:eastAsiaTheme="minorEastAsia"/>
                <w:b/>
                <w:lang w:eastAsia="en-GB"/>
              </w:rPr>
            </w:pPr>
          </w:p>
          <w:p w14:paraId="39B5207D" w14:textId="77777777" w:rsidR="00D668BF" w:rsidRPr="0017622E" w:rsidRDefault="00D668BF" w:rsidP="00937730">
            <w:pPr>
              <w:spacing w:after="0" w:line="240" w:lineRule="auto"/>
              <w:rPr>
                <w:rStyle w:val="Style1"/>
                <w:rFonts w:eastAsiaTheme="minorEastAsia"/>
                <w:lang w:eastAsia="en-GB"/>
              </w:rPr>
            </w:pPr>
            <w:r w:rsidRPr="0017622E">
              <w:rPr>
                <w:rStyle w:val="Style1"/>
                <w:rFonts w:eastAsiaTheme="minorEastAsia"/>
                <w:lang w:eastAsia="en-GB"/>
              </w:rPr>
              <w:t>Includes abilities and intellect</w:t>
            </w:r>
          </w:p>
          <w:p w14:paraId="74AC3D30" w14:textId="77777777" w:rsidR="00D668BF" w:rsidRDefault="00D668BF" w:rsidP="00937730">
            <w:pPr>
              <w:spacing w:after="0" w:line="240" w:lineRule="auto"/>
              <w:rPr>
                <w:rStyle w:val="Style1"/>
                <w:rFonts w:eastAsiaTheme="minorEastAsia"/>
                <w:lang w:eastAsia="en-GB"/>
              </w:rPr>
            </w:pPr>
          </w:p>
          <w:p w14:paraId="0EB45C37" w14:textId="77777777" w:rsidR="00D668BF" w:rsidRPr="0017622E" w:rsidRDefault="00D668BF" w:rsidP="00937730">
            <w:pPr>
              <w:spacing w:after="0" w:line="240" w:lineRule="auto"/>
              <w:rPr>
                <w:rStyle w:val="Style1"/>
                <w:rFonts w:eastAsiaTheme="minorEastAsia"/>
                <w:lang w:eastAsia="en-GB"/>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38427489" w14:textId="77777777" w:rsidR="00D668BF" w:rsidRPr="00F463DC" w:rsidRDefault="00D668BF" w:rsidP="00937730">
            <w:pPr>
              <w:pStyle w:val="Default"/>
              <w:rPr>
                <w:sz w:val="20"/>
                <w:szCs w:val="20"/>
              </w:rPr>
            </w:pPr>
            <w:r w:rsidRPr="00F463DC">
              <w:rPr>
                <w:b/>
                <w:bCs/>
                <w:sz w:val="20"/>
                <w:szCs w:val="20"/>
              </w:rPr>
              <w:t xml:space="preserve">Evidence of: </w:t>
            </w:r>
          </w:p>
          <w:p w14:paraId="20635F45" w14:textId="78F7340F" w:rsidR="00476F64" w:rsidRPr="00476F64" w:rsidRDefault="00476F64" w:rsidP="00D668BF">
            <w:pPr>
              <w:pStyle w:val="Default"/>
              <w:numPr>
                <w:ilvl w:val="0"/>
                <w:numId w:val="31"/>
              </w:numPr>
              <w:rPr>
                <w:rStyle w:val="Style1"/>
                <w:rFonts w:eastAsiaTheme="minorHAnsi"/>
                <w:szCs w:val="20"/>
              </w:rPr>
            </w:pPr>
            <w:r w:rsidRPr="00476F64">
              <w:rPr>
                <w:rFonts w:eastAsiaTheme="minorHAnsi"/>
                <w:sz w:val="20"/>
                <w:szCs w:val="20"/>
              </w:rPr>
              <w:t>An extensive knowledge and understanding of undergraduate and postgraduate Diagnostic Radiography  </w:t>
            </w:r>
          </w:p>
          <w:p w14:paraId="30F1B510" w14:textId="0E63A952" w:rsidR="00D668BF" w:rsidRPr="00516FCA" w:rsidRDefault="00D668BF" w:rsidP="00D668BF">
            <w:pPr>
              <w:pStyle w:val="Default"/>
              <w:numPr>
                <w:ilvl w:val="0"/>
                <w:numId w:val="31"/>
              </w:numPr>
              <w:rPr>
                <w:rStyle w:val="Style1"/>
                <w:rFonts w:eastAsiaTheme="minorHAnsi"/>
                <w:szCs w:val="20"/>
              </w:rPr>
            </w:pPr>
            <w:r w:rsidRPr="00516FCA">
              <w:rPr>
                <w:rStyle w:val="Style1"/>
                <w:szCs w:val="20"/>
              </w:rPr>
              <w:t xml:space="preserve">An ability to develop new courses and actively contribute to the </w:t>
            </w:r>
            <w:r w:rsidRPr="00516FCA">
              <w:rPr>
                <w:sz w:val="20"/>
                <w:szCs w:val="20"/>
              </w:rPr>
              <w:t>assessment of learning outcomes.</w:t>
            </w:r>
          </w:p>
          <w:p w14:paraId="43BBF556" w14:textId="77777777" w:rsidR="00D668BF" w:rsidRPr="00516FCA" w:rsidRDefault="00D668BF" w:rsidP="00D668BF">
            <w:pPr>
              <w:pStyle w:val="Default"/>
              <w:numPr>
                <w:ilvl w:val="0"/>
                <w:numId w:val="30"/>
              </w:numPr>
              <w:rPr>
                <w:rFonts w:eastAsia="Times New Roman"/>
                <w:sz w:val="20"/>
                <w:szCs w:val="20"/>
              </w:rPr>
            </w:pPr>
            <w:r w:rsidRPr="00516FCA">
              <w:rPr>
                <w:rStyle w:val="Style1"/>
                <w:szCs w:val="20"/>
              </w:rPr>
              <w:t>An ability to communicate complex conceptual ideas to widely divergent audiences.</w:t>
            </w:r>
          </w:p>
          <w:p w14:paraId="1CBFCBDF" w14:textId="77777777" w:rsidR="00D668BF" w:rsidRPr="00516FCA" w:rsidRDefault="00D668BF" w:rsidP="00D668BF">
            <w:pPr>
              <w:pStyle w:val="Default"/>
              <w:numPr>
                <w:ilvl w:val="0"/>
                <w:numId w:val="17"/>
              </w:numPr>
              <w:rPr>
                <w:sz w:val="20"/>
                <w:szCs w:val="20"/>
              </w:rPr>
            </w:pPr>
            <w:r w:rsidRPr="00516FCA">
              <w:rPr>
                <w:sz w:val="20"/>
                <w:szCs w:val="20"/>
              </w:rPr>
              <w:t>Effective management of resources e.g. financial, equipment</w:t>
            </w:r>
            <w:r>
              <w:rPr>
                <w:sz w:val="20"/>
                <w:szCs w:val="20"/>
              </w:rPr>
              <w:t>,</w:t>
            </w:r>
            <w:r w:rsidRPr="00516FCA">
              <w:rPr>
                <w:sz w:val="20"/>
                <w:szCs w:val="20"/>
              </w:rPr>
              <w:t xml:space="preserve"> etc</w:t>
            </w:r>
            <w:r>
              <w:rPr>
                <w:sz w:val="20"/>
                <w:szCs w:val="20"/>
              </w:rPr>
              <w:t>.</w:t>
            </w:r>
            <w:r w:rsidRPr="00516FCA">
              <w:rPr>
                <w:sz w:val="20"/>
                <w:szCs w:val="20"/>
              </w:rPr>
              <w:t xml:space="preserve"> </w:t>
            </w:r>
          </w:p>
          <w:p w14:paraId="04FCE582" w14:textId="77777777" w:rsidR="00D668BF" w:rsidRPr="00A851D8" w:rsidRDefault="00D668BF" w:rsidP="00937730">
            <w:pPr>
              <w:autoSpaceDE w:val="0"/>
              <w:autoSpaceDN w:val="0"/>
              <w:adjustRightInd w:val="0"/>
              <w:spacing w:after="0" w:line="240" w:lineRule="auto"/>
              <w:ind w:left="140"/>
              <w:rPr>
                <w:rStyle w:val="Style1"/>
                <w:rFonts w:eastAsiaTheme="minorEastAsia" w:cs="Arial"/>
                <w:color w:val="000000"/>
                <w:szCs w:val="20"/>
                <w:lang w:eastAsia="en-GB"/>
              </w:rPr>
            </w:pPr>
            <w:r w:rsidRPr="001F02C0">
              <w:rPr>
                <w:rFonts w:ascii="Arial" w:eastAsiaTheme="minorEastAsia" w:hAnsi="Arial" w:cs="Arial"/>
                <w:color w:val="000000"/>
                <w:sz w:val="20"/>
                <w:szCs w:val="20"/>
                <w:lang w:eastAsia="en-GB"/>
              </w:rPr>
              <w:t xml:space="preserve"> </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74FD683E" w14:textId="77777777" w:rsidR="00D668BF" w:rsidRPr="00516FCA" w:rsidRDefault="00D668BF" w:rsidP="00937730">
            <w:pPr>
              <w:pStyle w:val="Default"/>
              <w:rPr>
                <w:bCs/>
                <w:sz w:val="20"/>
                <w:szCs w:val="20"/>
              </w:rPr>
            </w:pPr>
            <w:r w:rsidRPr="00516FCA">
              <w:rPr>
                <w:b/>
                <w:bCs/>
                <w:sz w:val="20"/>
                <w:szCs w:val="20"/>
              </w:rPr>
              <w:t>Evidence of active contribution and influence in the following areas</w:t>
            </w:r>
            <w:r w:rsidRPr="00516FCA">
              <w:rPr>
                <w:bCs/>
                <w:sz w:val="20"/>
                <w:szCs w:val="20"/>
              </w:rPr>
              <w:t xml:space="preserve">: </w:t>
            </w:r>
          </w:p>
          <w:p w14:paraId="3894FF52" w14:textId="77777777" w:rsidR="00D668BF" w:rsidRPr="00516FCA" w:rsidRDefault="00D668BF" w:rsidP="00937730">
            <w:pPr>
              <w:pStyle w:val="Default"/>
              <w:rPr>
                <w:sz w:val="20"/>
                <w:szCs w:val="20"/>
              </w:rPr>
            </w:pPr>
          </w:p>
          <w:p w14:paraId="4713BCBD" w14:textId="77777777" w:rsidR="00D668BF" w:rsidRPr="00516FCA" w:rsidRDefault="00D668BF" w:rsidP="00D668BF">
            <w:pPr>
              <w:pStyle w:val="Default"/>
              <w:numPr>
                <w:ilvl w:val="0"/>
                <w:numId w:val="39"/>
              </w:numPr>
              <w:rPr>
                <w:sz w:val="20"/>
                <w:szCs w:val="20"/>
              </w:rPr>
            </w:pPr>
            <w:r w:rsidRPr="00516FCA">
              <w:rPr>
                <w:sz w:val="20"/>
                <w:szCs w:val="20"/>
              </w:rPr>
              <w:t xml:space="preserve">Accreditation of courses by professional bodies </w:t>
            </w:r>
          </w:p>
          <w:p w14:paraId="5B3C713B" w14:textId="77777777" w:rsidR="00D668BF" w:rsidRPr="00516FCA" w:rsidRDefault="00D668BF" w:rsidP="00D668BF">
            <w:pPr>
              <w:pStyle w:val="Default"/>
              <w:numPr>
                <w:ilvl w:val="0"/>
                <w:numId w:val="39"/>
              </w:numPr>
              <w:rPr>
                <w:sz w:val="20"/>
                <w:szCs w:val="20"/>
              </w:rPr>
            </w:pPr>
            <w:r w:rsidRPr="00516FCA">
              <w:rPr>
                <w:sz w:val="20"/>
                <w:szCs w:val="20"/>
              </w:rPr>
              <w:t xml:space="preserve">Acting as a visiting examiner at other Institutions </w:t>
            </w:r>
          </w:p>
          <w:p w14:paraId="38D0C4B8" w14:textId="77777777" w:rsidR="00D668BF" w:rsidRPr="00516FCA" w:rsidRDefault="00D668BF" w:rsidP="00D668BF">
            <w:pPr>
              <w:pStyle w:val="Default"/>
              <w:numPr>
                <w:ilvl w:val="0"/>
                <w:numId w:val="39"/>
              </w:numPr>
              <w:rPr>
                <w:sz w:val="20"/>
                <w:szCs w:val="20"/>
              </w:rPr>
            </w:pPr>
            <w:r w:rsidRPr="00516FCA">
              <w:rPr>
                <w:sz w:val="20"/>
                <w:szCs w:val="20"/>
              </w:rPr>
              <w:t xml:space="preserve">Involvement with external quality audit or assessment </w:t>
            </w:r>
          </w:p>
          <w:p w14:paraId="57DF7EC7" w14:textId="77777777" w:rsidR="00D668BF" w:rsidRPr="00F818BF" w:rsidRDefault="00D668BF" w:rsidP="00D668BF">
            <w:pPr>
              <w:pStyle w:val="ListParagraph"/>
              <w:numPr>
                <w:ilvl w:val="0"/>
                <w:numId w:val="38"/>
              </w:numPr>
              <w:rPr>
                <w:rFonts w:ascii="Arial" w:eastAsiaTheme="minorEastAsia" w:hAnsi="Arial" w:cs="Arial"/>
                <w:lang w:eastAsia="en-GB"/>
              </w:rPr>
            </w:pPr>
            <w:r w:rsidRPr="00A8221F">
              <w:rPr>
                <w:rFonts w:ascii="Arial" w:hAnsi="Arial" w:cs="Arial"/>
              </w:rPr>
              <w:t>Service as an advisor on teaching and learning in the local community</w:t>
            </w:r>
          </w:p>
          <w:p w14:paraId="3C1789FB" w14:textId="4F6F482E" w:rsidR="00F818BF" w:rsidRPr="00A8221F" w:rsidRDefault="00F818BF" w:rsidP="00D668BF">
            <w:pPr>
              <w:pStyle w:val="ListParagraph"/>
              <w:numPr>
                <w:ilvl w:val="0"/>
                <w:numId w:val="38"/>
              </w:numPr>
              <w:rPr>
                <w:rStyle w:val="Style1"/>
                <w:rFonts w:eastAsiaTheme="minorEastAsia" w:cs="Arial"/>
                <w:lang w:eastAsia="en-GB"/>
              </w:rPr>
            </w:pPr>
            <w:r w:rsidRPr="00F818BF">
              <w:rPr>
                <w:rFonts w:ascii="Arial" w:eastAsiaTheme="minorEastAsia" w:hAnsi="Arial" w:cs="Arial"/>
                <w:lang w:eastAsia="en-GB"/>
              </w:rPr>
              <w:t>Simulation experience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15326E" w14:textId="77777777" w:rsidR="00D668BF" w:rsidRPr="0017622E" w:rsidRDefault="00D668BF" w:rsidP="00937730">
            <w:pPr>
              <w:spacing w:after="0" w:line="240" w:lineRule="auto"/>
              <w:rPr>
                <w:rStyle w:val="Style1"/>
                <w:rFonts w:eastAsiaTheme="minorEastAsia" w:cs="Arial"/>
                <w:lang w:eastAsia="en-GB"/>
              </w:rPr>
            </w:pPr>
          </w:p>
          <w:p w14:paraId="3E3C9468" w14:textId="77777777" w:rsidR="00D668BF" w:rsidRPr="0017622E" w:rsidRDefault="00D668BF" w:rsidP="00937730">
            <w:pPr>
              <w:spacing w:after="0" w:line="240" w:lineRule="auto"/>
              <w:rPr>
                <w:rStyle w:val="Style1"/>
                <w:rFonts w:eastAsiaTheme="minorEastAsia" w:cs="Arial"/>
                <w:lang w:eastAsia="en-GB"/>
              </w:rPr>
            </w:pPr>
            <w:r w:rsidRPr="0017622E">
              <w:rPr>
                <w:rStyle w:val="Style1"/>
                <w:rFonts w:eastAsiaTheme="minorEastAsia" w:cs="Arial"/>
                <w:lang w:eastAsia="en-GB"/>
              </w:rPr>
              <w:t>Application</w:t>
            </w:r>
          </w:p>
          <w:p w14:paraId="351629BB" w14:textId="77777777" w:rsidR="00D668BF" w:rsidRPr="0017622E" w:rsidRDefault="00D668BF" w:rsidP="00937730">
            <w:pPr>
              <w:spacing w:after="0" w:line="240" w:lineRule="auto"/>
              <w:rPr>
                <w:rStyle w:val="Style1"/>
                <w:rFonts w:eastAsiaTheme="minorEastAsia" w:cs="Arial"/>
                <w:lang w:eastAsia="en-GB"/>
              </w:rPr>
            </w:pPr>
            <w:r w:rsidRPr="0017622E">
              <w:rPr>
                <w:rStyle w:val="Style1"/>
                <w:rFonts w:eastAsiaTheme="minorEastAsia" w:cs="Arial"/>
                <w:lang w:eastAsia="en-GB"/>
              </w:rPr>
              <w:t xml:space="preserve">Interview </w:t>
            </w:r>
          </w:p>
          <w:p w14:paraId="2E4BBD82" w14:textId="77777777" w:rsidR="00D668BF" w:rsidRPr="0017622E" w:rsidRDefault="00D668BF" w:rsidP="00937730">
            <w:pPr>
              <w:spacing w:after="0" w:line="240" w:lineRule="auto"/>
              <w:rPr>
                <w:rStyle w:val="Style1"/>
                <w:rFonts w:eastAsiaTheme="minorEastAsia"/>
                <w:lang w:eastAsia="en-GB"/>
              </w:rPr>
            </w:pPr>
          </w:p>
        </w:tc>
      </w:tr>
      <w:tr w:rsidR="00D668BF" w:rsidRPr="0017622E" w14:paraId="2453E65B" w14:textId="77777777" w:rsidTr="00937730">
        <w:tc>
          <w:tcPr>
            <w:tcW w:w="3148" w:type="dxa"/>
            <w:tcBorders>
              <w:top w:val="single" w:sz="4" w:space="0" w:color="auto"/>
              <w:left w:val="single" w:sz="4" w:space="0" w:color="auto"/>
              <w:bottom w:val="single" w:sz="4" w:space="0" w:color="auto"/>
              <w:right w:val="single" w:sz="4" w:space="0" w:color="auto"/>
            </w:tcBorders>
            <w:shd w:val="clear" w:color="auto" w:fill="auto"/>
          </w:tcPr>
          <w:p w14:paraId="04A41AF2" w14:textId="77777777" w:rsidR="00D668BF" w:rsidRDefault="00D668BF" w:rsidP="00937730">
            <w:pPr>
              <w:spacing w:after="0" w:line="240" w:lineRule="auto"/>
              <w:rPr>
                <w:rStyle w:val="Style1"/>
                <w:rFonts w:eastAsiaTheme="minorEastAsia"/>
                <w:b/>
                <w:lang w:eastAsia="en-GB"/>
              </w:rPr>
            </w:pPr>
            <w:r w:rsidRPr="0017622E">
              <w:rPr>
                <w:rStyle w:val="Style1"/>
                <w:rFonts w:eastAsiaTheme="minorEastAsia"/>
                <w:b/>
                <w:lang w:eastAsia="en-GB"/>
              </w:rPr>
              <w:t>Personal Qualities</w:t>
            </w:r>
          </w:p>
          <w:p w14:paraId="26AA5FCD" w14:textId="77777777" w:rsidR="00D668BF" w:rsidRPr="0017622E" w:rsidRDefault="00D668BF" w:rsidP="00937730">
            <w:pPr>
              <w:spacing w:after="0" w:line="240" w:lineRule="auto"/>
              <w:rPr>
                <w:rStyle w:val="Style1"/>
                <w:rFonts w:eastAsiaTheme="minorEastAsia"/>
                <w:b/>
                <w:lang w:eastAsia="en-GB"/>
              </w:rPr>
            </w:pPr>
          </w:p>
          <w:p w14:paraId="712A038D" w14:textId="77777777" w:rsidR="00D668BF" w:rsidRDefault="00D668BF" w:rsidP="00937730">
            <w:pPr>
              <w:spacing w:after="0" w:line="240" w:lineRule="auto"/>
              <w:rPr>
                <w:rStyle w:val="Style1"/>
                <w:rFonts w:eastAsiaTheme="minorEastAsia"/>
                <w:lang w:eastAsia="en-GB"/>
              </w:rPr>
            </w:pPr>
            <w:r w:rsidRPr="0017622E">
              <w:rPr>
                <w:rStyle w:val="Style1"/>
                <w:rFonts w:eastAsiaTheme="minorEastAsia"/>
                <w:lang w:eastAsia="en-GB"/>
              </w:rPr>
              <w:t>Includes any specific physical requirements of the post – (subject to the provisions of the Equality Act 2010)</w:t>
            </w:r>
          </w:p>
          <w:p w14:paraId="73D72E62" w14:textId="77777777" w:rsidR="00D668BF" w:rsidRPr="0017622E" w:rsidRDefault="00D668BF" w:rsidP="00937730">
            <w:pPr>
              <w:spacing w:after="0" w:line="240" w:lineRule="auto"/>
              <w:rPr>
                <w:rStyle w:val="Style1"/>
                <w:rFonts w:eastAsiaTheme="minorEastAsia"/>
                <w:lang w:eastAsia="en-GB"/>
              </w:rPr>
            </w:pP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211B50AD" w14:textId="77777777" w:rsidR="00D668BF" w:rsidRPr="00516FCA" w:rsidRDefault="00D668BF" w:rsidP="00937730">
            <w:pPr>
              <w:pStyle w:val="Default"/>
              <w:rPr>
                <w:sz w:val="20"/>
                <w:szCs w:val="20"/>
              </w:rPr>
            </w:pPr>
            <w:r w:rsidRPr="00516FCA">
              <w:rPr>
                <w:b/>
                <w:sz w:val="20"/>
                <w:szCs w:val="20"/>
              </w:rPr>
              <w:t>Evidence of</w:t>
            </w:r>
            <w:r w:rsidRPr="00516FCA">
              <w:rPr>
                <w:sz w:val="20"/>
                <w:szCs w:val="20"/>
              </w:rPr>
              <w:t>:</w:t>
            </w:r>
          </w:p>
          <w:p w14:paraId="2FF2C60E" w14:textId="77777777" w:rsidR="00D668BF" w:rsidRDefault="00D668BF" w:rsidP="00D668BF">
            <w:pPr>
              <w:pStyle w:val="Default"/>
              <w:numPr>
                <w:ilvl w:val="0"/>
                <w:numId w:val="40"/>
              </w:numPr>
              <w:rPr>
                <w:sz w:val="20"/>
                <w:szCs w:val="20"/>
              </w:rPr>
            </w:pPr>
            <w:r w:rsidRPr="00516FCA">
              <w:rPr>
                <w:sz w:val="20"/>
                <w:szCs w:val="20"/>
              </w:rPr>
              <w:t xml:space="preserve">A </w:t>
            </w:r>
            <w:r>
              <w:rPr>
                <w:sz w:val="20"/>
                <w:szCs w:val="20"/>
              </w:rPr>
              <w:t xml:space="preserve">willingness to contribute to </w:t>
            </w:r>
            <w:r w:rsidRPr="00516FCA">
              <w:rPr>
                <w:sz w:val="20"/>
                <w:szCs w:val="20"/>
              </w:rPr>
              <w:t>University activities and initiatives including open days, graduation ceremonies etc.</w:t>
            </w:r>
          </w:p>
          <w:p w14:paraId="0FA4CC53" w14:textId="77777777" w:rsidR="00D668BF" w:rsidRPr="00516FCA" w:rsidRDefault="00D668BF" w:rsidP="00D668BF">
            <w:pPr>
              <w:pStyle w:val="Default"/>
              <w:numPr>
                <w:ilvl w:val="0"/>
                <w:numId w:val="40"/>
              </w:numPr>
              <w:rPr>
                <w:sz w:val="20"/>
                <w:szCs w:val="20"/>
              </w:rPr>
            </w:pPr>
            <w:r>
              <w:rPr>
                <w:sz w:val="20"/>
                <w:szCs w:val="20"/>
              </w:rPr>
              <w:t>W</w:t>
            </w:r>
            <w:r w:rsidRPr="00516FCA">
              <w:rPr>
                <w:sz w:val="20"/>
                <w:szCs w:val="20"/>
              </w:rPr>
              <w:t xml:space="preserve">illingness to undertake administrative activities </w:t>
            </w:r>
          </w:p>
          <w:p w14:paraId="403F3956" w14:textId="77777777" w:rsidR="00D668BF" w:rsidRPr="00516FCA" w:rsidRDefault="00D668BF" w:rsidP="00D668BF">
            <w:pPr>
              <w:pStyle w:val="Default"/>
              <w:numPr>
                <w:ilvl w:val="0"/>
                <w:numId w:val="40"/>
              </w:numPr>
              <w:rPr>
                <w:sz w:val="20"/>
                <w:szCs w:val="20"/>
              </w:rPr>
            </w:pPr>
            <w:r w:rsidRPr="00516FCA">
              <w:rPr>
                <w:sz w:val="20"/>
                <w:szCs w:val="20"/>
              </w:rPr>
              <w:t xml:space="preserve">Working in an open and transparent way, providing information and communicating effectively with colleagues </w:t>
            </w:r>
          </w:p>
          <w:p w14:paraId="54876006" w14:textId="77777777" w:rsidR="00D668BF" w:rsidRPr="00516FCA" w:rsidRDefault="00D668BF" w:rsidP="00D668BF">
            <w:pPr>
              <w:pStyle w:val="Default"/>
              <w:numPr>
                <w:ilvl w:val="0"/>
                <w:numId w:val="40"/>
              </w:numPr>
              <w:rPr>
                <w:sz w:val="20"/>
                <w:szCs w:val="20"/>
              </w:rPr>
            </w:pPr>
            <w:r w:rsidRPr="00516FCA">
              <w:rPr>
                <w:sz w:val="20"/>
                <w:szCs w:val="20"/>
              </w:rPr>
              <w:t>Collaborative working , particularly on interdisciplinary activities</w:t>
            </w:r>
          </w:p>
          <w:p w14:paraId="687BA077" w14:textId="77777777" w:rsidR="00D668BF" w:rsidRPr="00516FCA" w:rsidRDefault="00D668BF" w:rsidP="00D668BF">
            <w:pPr>
              <w:pStyle w:val="Default"/>
              <w:numPr>
                <w:ilvl w:val="0"/>
                <w:numId w:val="40"/>
              </w:numPr>
              <w:rPr>
                <w:sz w:val="20"/>
                <w:szCs w:val="20"/>
              </w:rPr>
            </w:pPr>
            <w:r w:rsidRPr="00516FCA">
              <w:rPr>
                <w:sz w:val="20"/>
                <w:szCs w:val="20"/>
              </w:rPr>
              <w:t>Continuous Professional Development</w:t>
            </w:r>
          </w:p>
          <w:p w14:paraId="69C7F0B6" w14:textId="77777777" w:rsidR="00D668BF" w:rsidRPr="00A8221F" w:rsidRDefault="00D668BF" w:rsidP="00D668BF">
            <w:pPr>
              <w:pStyle w:val="ListParagraph"/>
              <w:numPr>
                <w:ilvl w:val="0"/>
                <w:numId w:val="27"/>
              </w:numPr>
              <w:autoSpaceDE w:val="0"/>
              <w:autoSpaceDN w:val="0"/>
              <w:adjustRightInd w:val="0"/>
              <w:rPr>
                <w:rStyle w:val="Style1"/>
                <w:rFonts w:eastAsiaTheme="minorEastAsia" w:cs="Arial"/>
                <w:lang w:eastAsia="en-GB"/>
              </w:rPr>
            </w:pPr>
            <w:r w:rsidRPr="00A8221F">
              <w:rPr>
                <w:rFonts w:ascii="Arial" w:hAnsi="Arial" w:cs="Arial"/>
              </w:rPr>
              <w:t>Ability to balance the pressures of competing workload demands to achieve deadlines.</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366A5D25" w14:textId="77777777" w:rsidR="00D668BF" w:rsidRPr="0017622E" w:rsidRDefault="00D668BF" w:rsidP="00937730">
            <w:pPr>
              <w:spacing w:after="0" w:line="240" w:lineRule="auto"/>
              <w:rPr>
                <w:rStyle w:val="Style1"/>
                <w:rFonts w:eastAsiaTheme="minorEastAsia"/>
                <w:lang w:eastAsia="en-GB"/>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98424EB" w14:textId="77777777" w:rsidR="00D668BF" w:rsidRPr="0017622E" w:rsidRDefault="00D668BF" w:rsidP="00937730">
            <w:pPr>
              <w:spacing w:after="0" w:line="240" w:lineRule="auto"/>
              <w:rPr>
                <w:rStyle w:val="Style1"/>
                <w:rFonts w:eastAsiaTheme="minorEastAsia" w:cs="Arial"/>
                <w:lang w:eastAsia="en-GB"/>
              </w:rPr>
            </w:pPr>
          </w:p>
          <w:p w14:paraId="4D8901FE" w14:textId="77777777" w:rsidR="00D668BF" w:rsidRPr="0017622E" w:rsidRDefault="00D668BF" w:rsidP="00937730">
            <w:pPr>
              <w:spacing w:after="0" w:line="240" w:lineRule="auto"/>
              <w:rPr>
                <w:rStyle w:val="Style1"/>
                <w:rFonts w:eastAsiaTheme="minorEastAsia" w:cs="Arial"/>
                <w:lang w:eastAsia="en-GB"/>
              </w:rPr>
            </w:pPr>
            <w:r w:rsidRPr="0017622E">
              <w:rPr>
                <w:rStyle w:val="Style1"/>
                <w:rFonts w:eastAsiaTheme="minorEastAsia" w:cs="Arial"/>
                <w:lang w:eastAsia="en-GB"/>
              </w:rPr>
              <w:t>Application</w:t>
            </w:r>
          </w:p>
          <w:p w14:paraId="1C1E5713" w14:textId="77777777" w:rsidR="00D668BF" w:rsidRPr="0017622E" w:rsidRDefault="00D668BF" w:rsidP="00937730">
            <w:pPr>
              <w:spacing w:after="0" w:line="240" w:lineRule="auto"/>
              <w:rPr>
                <w:rStyle w:val="Style1"/>
                <w:rFonts w:eastAsiaTheme="minorEastAsia" w:cs="Arial"/>
                <w:lang w:eastAsia="en-GB"/>
              </w:rPr>
            </w:pPr>
            <w:r w:rsidRPr="0017622E">
              <w:rPr>
                <w:rStyle w:val="Style1"/>
                <w:rFonts w:eastAsiaTheme="minorEastAsia" w:cs="Arial"/>
                <w:lang w:eastAsia="en-GB"/>
              </w:rPr>
              <w:t xml:space="preserve">Interview </w:t>
            </w:r>
          </w:p>
          <w:p w14:paraId="52FF39A9" w14:textId="77777777" w:rsidR="00D668BF" w:rsidRPr="0017622E" w:rsidRDefault="00D668BF" w:rsidP="00937730">
            <w:pPr>
              <w:spacing w:after="0" w:line="240" w:lineRule="auto"/>
              <w:rPr>
                <w:rStyle w:val="Style1"/>
                <w:rFonts w:eastAsiaTheme="minorEastAsia"/>
                <w:lang w:eastAsia="en-GB"/>
              </w:rPr>
            </w:pPr>
          </w:p>
        </w:tc>
      </w:tr>
    </w:tbl>
    <w:p w14:paraId="41B9025B" w14:textId="77777777" w:rsidR="00D668BF" w:rsidRPr="0017622E" w:rsidRDefault="00D668BF" w:rsidP="00D668BF">
      <w:pPr>
        <w:spacing w:after="0" w:line="240" w:lineRule="auto"/>
        <w:rPr>
          <w:rFonts w:ascii="Arial" w:hAnsi="Arial" w:cs="Arial"/>
          <w:i/>
          <w:sz w:val="20"/>
          <w:szCs w:val="20"/>
        </w:rPr>
      </w:pPr>
    </w:p>
    <w:p w14:paraId="719C39F8" w14:textId="77777777" w:rsidR="00D668BF" w:rsidRDefault="00D668BF" w:rsidP="00CC1F23">
      <w:pPr>
        <w:rPr>
          <w:rFonts w:ascii="Arial" w:hAnsi="Arial" w:cs="Arial"/>
          <w:b/>
          <w:sz w:val="24"/>
          <w:szCs w:val="24"/>
        </w:rPr>
      </w:pPr>
    </w:p>
    <w:p w14:paraId="1168C1ED" w14:textId="77777777" w:rsidR="00937730" w:rsidRDefault="00937730" w:rsidP="00CC1F23">
      <w:pPr>
        <w:rPr>
          <w:rFonts w:ascii="Arial" w:hAnsi="Arial" w:cs="Arial"/>
          <w:b/>
          <w:sz w:val="24"/>
          <w:szCs w:val="24"/>
        </w:rPr>
      </w:pPr>
    </w:p>
    <w:p w14:paraId="7AE46B0C" w14:textId="77777777" w:rsidR="00937730" w:rsidRDefault="00937730" w:rsidP="00CC1F23">
      <w:pPr>
        <w:rPr>
          <w:rFonts w:ascii="Arial" w:hAnsi="Arial" w:cs="Arial"/>
          <w:b/>
          <w:sz w:val="24"/>
          <w:szCs w:val="24"/>
        </w:rPr>
      </w:pPr>
    </w:p>
    <w:sectPr w:rsidR="00937730" w:rsidSect="00937730">
      <w:pgSz w:w="16838" w:h="11906" w:orient="landscape"/>
      <w:pgMar w:top="1440" w:right="1245"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FC71C" w14:textId="77777777" w:rsidR="00C950BB" w:rsidRDefault="00C950BB" w:rsidP="003363C5">
      <w:pPr>
        <w:spacing w:after="0" w:line="240" w:lineRule="auto"/>
      </w:pPr>
      <w:r>
        <w:separator/>
      </w:r>
    </w:p>
  </w:endnote>
  <w:endnote w:type="continuationSeparator" w:id="0">
    <w:p w14:paraId="4277A901" w14:textId="77777777" w:rsidR="00C950BB" w:rsidRDefault="00C950BB"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8118" w14:textId="77777777" w:rsidR="00075D34" w:rsidRDefault="00075D34">
    <w:pPr>
      <w:pStyle w:val="Footer"/>
      <w:rPr>
        <w:sz w:val="20"/>
        <w:szCs w:val="20"/>
      </w:rPr>
    </w:pPr>
    <w:r>
      <w:rPr>
        <w:sz w:val="20"/>
        <w:szCs w:val="20"/>
      </w:rPr>
      <w:t xml:space="preserve">Teaching and </w:t>
    </w:r>
    <w:r w:rsidRPr="007D1823">
      <w:rPr>
        <w:sz w:val="20"/>
        <w:szCs w:val="20"/>
      </w:rPr>
      <w:t>Scholarship</w:t>
    </w:r>
    <w:r>
      <w:rPr>
        <w:sz w:val="20"/>
        <w:szCs w:val="20"/>
      </w:rPr>
      <w:t xml:space="preserve"> Band 8</w:t>
    </w:r>
  </w:p>
  <w:p w14:paraId="283E7087" w14:textId="77777777" w:rsidR="00075D34" w:rsidRPr="009F6304" w:rsidRDefault="00075D34" w:rsidP="00DE05F7">
    <w:pPr>
      <w:pStyle w:val="Footer"/>
      <w:rPr>
        <w:sz w:val="20"/>
        <w:szCs w:val="20"/>
      </w:rPr>
    </w:pPr>
    <w:r>
      <w:rPr>
        <w:sz w:val="20"/>
        <w:szCs w:val="20"/>
      </w:rPr>
      <w:t>Version 9</w:t>
    </w:r>
  </w:p>
  <w:p w14:paraId="7E6FB9CA" w14:textId="77777777" w:rsidR="00075D34" w:rsidRPr="009F6304" w:rsidRDefault="00075D34" w:rsidP="00DE05F7">
    <w:pPr>
      <w:pStyle w:val="Footer"/>
      <w:rPr>
        <w:sz w:val="20"/>
        <w:szCs w:val="20"/>
      </w:rPr>
    </w:pPr>
    <w:r>
      <w:rPr>
        <w:sz w:val="20"/>
        <w:szCs w:val="20"/>
      </w:rPr>
      <w:t>February 2014</w:t>
    </w:r>
  </w:p>
  <w:p w14:paraId="1F3776EA" w14:textId="77777777" w:rsidR="00075D34" w:rsidRDefault="00075D34">
    <w:pPr>
      <w:pStyle w:val="Footer"/>
      <w:rPr>
        <w:sz w:val="20"/>
        <w:szCs w:val="20"/>
      </w:rPr>
    </w:pPr>
  </w:p>
  <w:p w14:paraId="2DD9C4A7" w14:textId="77777777" w:rsidR="00075D34" w:rsidRPr="009F6304" w:rsidRDefault="00075D3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AB72B" w14:textId="77777777" w:rsidR="00C950BB" w:rsidRDefault="00C950BB" w:rsidP="003363C5">
      <w:pPr>
        <w:spacing w:after="0" w:line="240" w:lineRule="auto"/>
      </w:pPr>
      <w:r>
        <w:separator/>
      </w:r>
    </w:p>
  </w:footnote>
  <w:footnote w:type="continuationSeparator" w:id="0">
    <w:p w14:paraId="334EC8C7" w14:textId="77777777" w:rsidR="00C950BB" w:rsidRDefault="00C950BB"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A2FFF"/>
    <w:multiLevelType w:val="multilevel"/>
    <w:tmpl w:val="E802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E24FA"/>
    <w:multiLevelType w:val="hybridMultilevel"/>
    <w:tmpl w:val="98129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441D"/>
    <w:multiLevelType w:val="hybridMultilevel"/>
    <w:tmpl w:val="0380ABB4"/>
    <w:lvl w:ilvl="0" w:tplc="23DAD0F0">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DD62C3"/>
    <w:multiLevelType w:val="multilevel"/>
    <w:tmpl w:val="3E26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716B1B"/>
    <w:multiLevelType w:val="multilevel"/>
    <w:tmpl w:val="61BC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B18BE"/>
    <w:multiLevelType w:val="hybridMultilevel"/>
    <w:tmpl w:val="BED2F2B8"/>
    <w:lvl w:ilvl="0" w:tplc="5CBE39E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400567"/>
    <w:multiLevelType w:val="hybridMultilevel"/>
    <w:tmpl w:val="C978A99C"/>
    <w:lvl w:ilvl="0" w:tplc="E73EDDC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156FE"/>
    <w:multiLevelType w:val="multilevel"/>
    <w:tmpl w:val="492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D2865"/>
    <w:multiLevelType w:val="multilevel"/>
    <w:tmpl w:val="EF5C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215EAB"/>
    <w:multiLevelType w:val="hybridMultilevel"/>
    <w:tmpl w:val="15941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B0725"/>
    <w:multiLevelType w:val="hybridMultilevel"/>
    <w:tmpl w:val="9AB0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AC47B6"/>
    <w:multiLevelType w:val="hybridMultilevel"/>
    <w:tmpl w:val="8EEA1A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3259F1"/>
    <w:multiLevelType w:val="multilevel"/>
    <w:tmpl w:val="75B6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532B1E"/>
    <w:multiLevelType w:val="multilevel"/>
    <w:tmpl w:val="B670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E96C22"/>
    <w:multiLevelType w:val="multilevel"/>
    <w:tmpl w:val="3842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804C1"/>
    <w:multiLevelType w:val="multilevel"/>
    <w:tmpl w:val="11EE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431F72"/>
    <w:multiLevelType w:val="hybridMultilevel"/>
    <w:tmpl w:val="53460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0628B8"/>
    <w:multiLevelType w:val="hybridMultilevel"/>
    <w:tmpl w:val="A64063D2"/>
    <w:lvl w:ilvl="0" w:tplc="1E2A9C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8219D3"/>
    <w:multiLevelType w:val="hybridMultilevel"/>
    <w:tmpl w:val="D502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EC7B98"/>
    <w:multiLevelType w:val="multilevel"/>
    <w:tmpl w:val="7136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9144D5"/>
    <w:multiLevelType w:val="hybridMultilevel"/>
    <w:tmpl w:val="BC3609BA"/>
    <w:lvl w:ilvl="0" w:tplc="F7D8CBC2">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531D49"/>
    <w:multiLevelType w:val="multilevel"/>
    <w:tmpl w:val="79A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BF2CC1"/>
    <w:multiLevelType w:val="hybridMultilevel"/>
    <w:tmpl w:val="390289B4"/>
    <w:lvl w:ilvl="0" w:tplc="60A643C6">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3C0753"/>
    <w:multiLevelType w:val="multilevel"/>
    <w:tmpl w:val="432C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0F66B7"/>
    <w:multiLevelType w:val="multilevel"/>
    <w:tmpl w:val="B53E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4123771"/>
    <w:multiLevelType w:val="hybridMultilevel"/>
    <w:tmpl w:val="63C2A186"/>
    <w:lvl w:ilvl="0" w:tplc="75E42AD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1B5637"/>
    <w:multiLevelType w:val="multilevel"/>
    <w:tmpl w:val="AA00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743F49"/>
    <w:multiLevelType w:val="multilevel"/>
    <w:tmpl w:val="461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C2282B"/>
    <w:multiLevelType w:val="hybridMultilevel"/>
    <w:tmpl w:val="8962EBFC"/>
    <w:lvl w:ilvl="0" w:tplc="AB5C632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99317D"/>
    <w:multiLevelType w:val="hybridMultilevel"/>
    <w:tmpl w:val="8F7A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804049"/>
    <w:multiLevelType w:val="multilevel"/>
    <w:tmpl w:val="DD2C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AB71C2"/>
    <w:multiLevelType w:val="hybridMultilevel"/>
    <w:tmpl w:val="FEB8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FE4739"/>
    <w:multiLevelType w:val="hybridMultilevel"/>
    <w:tmpl w:val="1A847ADC"/>
    <w:lvl w:ilvl="0" w:tplc="1E2A9C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024D22"/>
    <w:multiLevelType w:val="multilevel"/>
    <w:tmpl w:val="B87A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3274D"/>
    <w:multiLevelType w:val="hybridMultilevel"/>
    <w:tmpl w:val="FB3C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74F1560"/>
    <w:multiLevelType w:val="hybridMultilevel"/>
    <w:tmpl w:val="1CCC266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0"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1" w15:restartNumberingAfterBreak="0">
    <w:nsid w:val="6B492155"/>
    <w:multiLevelType w:val="hybridMultilevel"/>
    <w:tmpl w:val="09E4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ED1286"/>
    <w:multiLevelType w:val="multilevel"/>
    <w:tmpl w:val="8BD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EEC1048"/>
    <w:multiLevelType w:val="hybridMultilevel"/>
    <w:tmpl w:val="8DA20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6"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abstractNum w:abstractNumId="59" w15:restartNumberingAfterBreak="0">
    <w:nsid w:val="7FD8649C"/>
    <w:multiLevelType w:val="multilevel"/>
    <w:tmpl w:val="EFEC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45399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979457951">
    <w:abstractNumId w:val="57"/>
  </w:num>
  <w:num w:numId="3" w16cid:durableId="1973947497">
    <w:abstractNumId w:val="29"/>
  </w:num>
  <w:num w:numId="4" w16cid:durableId="1669213772">
    <w:abstractNumId w:val="50"/>
  </w:num>
  <w:num w:numId="5" w16cid:durableId="80761601">
    <w:abstractNumId w:val="55"/>
  </w:num>
  <w:num w:numId="6" w16cid:durableId="212738151">
    <w:abstractNumId w:val="54"/>
  </w:num>
  <w:num w:numId="7" w16cid:durableId="488324178">
    <w:abstractNumId w:val="3"/>
  </w:num>
  <w:num w:numId="8" w16cid:durableId="958877269">
    <w:abstractNumId w:val="47"/>
  </w:num>
  <w:num w:numId="9" w16cid:durableId="1891653302">
    <w:abstractNumId w:val="20"/>
  </w:num>
  <w:num w:numId="10" w16cid:durableId="643580541">
    <w:abstractNumId w:val="21"/>
  </w:num>
  <w:num w:numId="11" w16cid:durableId="162548470">
    <w:abstractNumId w:val="24"/>
  </w:num>
  <w:num w:numId="12" w16cid:durableId="1763065006">
    <w:abstractNumId w:val="8"/>
  </w:num>
  <w:num w:numId="13" w16cid:durableId="1996298139">
    <w:abstractNumId w:val="36"/>
  </w:num>
  <w:num w:numId="14" w16cid:durableId="1360204529">
    <w:abstractNumId w:val="32"/>
  </w:num>
  <w:num w:numId="15" w16cid:durableId="1241675438">
    <w:abstractNumId w:val="58"/>
  </w:num>
  <w:num w:numId="16" w16cid:durableId="491609379">
    <w:abstractNumId w:val="41"/>
  </w:num>
  <w:num w:numId="17" w16cid:durableId="1246301405">
    <w:abstractNumId w:val="14"/>
  </w:num>
  <w:num w:numId="18" w16cid:durableId="378941509">
    <w:abstractNumId w:val="48"/>
  </w:num>
  <w:num w:numId="19" w16cid:durableId="2022928058">
    <w:abstractNumId w:val="42"/>
  </w:num>
  <w:num w:numId="20" w16cid:durableId="49883689">
    <w:abstractNumId w:val="35"/>
  </w:num>
  <w:num w:numId="21" w16cid:durableId="928656598">
    <w:abstractNumId w:val="56"/>
  </w:num>
  <w:num w:numId="22" w16cid:durableId="158349062">
    <w:abstractNumId w:val="49"/>
  </w:num>
  <w:num w:numId="23" w16cid:durableId="2096854363">
    <w:abstractNumId w:val="23"/>
  </w:num>
  <w:num w:numId="24" w16cid:durableId="1918857258">
    <w:abstractNumId w:val="39"/>
  </w:num>
  <w:num w:numId="25" w16cid:durableId="289751966">
    <w:abstractNumId w:val="51"/>
  </w:num>
  <w:num w:numId="26" w16cid:durableId="250046993">
    <w:abstractNumId w:val="43"/>
  </w:num>
  <w:num w:numId="27" w16cid:durableId="429546310">
    <w:abstractNumId w:val="19"/>
  </w:num>
  <w:num w:numId="28" w16cid:durableId="481122114">
    <w:abstractNumId w:val="46"/>
  </w:num>
  <w:num w:numId="29" w16cid:durableId="1439637660">
    <w:abstractNumId w:val="53"/>
  </w:num>
  <w:num w:numId="30" w16cid:durableId="1955208994">
    <w:abstractNumId w:val="2"/>
  </w:num>
  <w:num w:numId="31" w16cid:durableId="717096064">
    <w:abstractNumId w:val="13"/>
  </w:num>
  <w:num w:numId="32" w16cid:durableId="884413690">
    <w:abstractNumId w:val="7"/>
  </w:num>
  <w:num w:numId="33" w16cid:durableId="628587617">
    <w:abstractNumId w:val="38"/>
  </w:num>
  <w:num w:numId="34" w16cid:durableId="55402608">
    <w:abstractNumId w:val="33"/>
  </w:num>
  <w:num w:numId="35" w16cid:durableId="1901285608">
    <w:abstractNumId w:val="12"/>
  </w:num>
  <w:num w:numId="36" w16cid:durableId="266423220">
    <w:abstractNumId w:val="9"/>
  </w:num>
  <w:num w:numId="37" w16cid:durableId="1118523085">
    <w:abstractNumId w:val="4"/>
  </w:num>
  <w:num w:numId="38" w16cid:durableId="633683124">
    <w:abstractNumId w:val="26"/>
  </w:num>
  <w:num w:numId="39" w16cid:durableId="906691789">
    <w:abstractNumId w:val="28"/>
  </w:num>
  <w:num w:numId="40" w16cid:durableId="1861776719">
    <w:abstractNumId w:val="22"/>
  </w:num>
  <w:num w:numId="41" w16cid:durableId="261645821">
    <w:abstractNumId w:val="44"/>
  </w:num>
  <w:num w:numId="42" w16cid:durableId="1560436717">
    <w:abstractNumId w:val="15"/>
  </w:num>
  <w:num w:numId="43" w16cid:durableId="296960560">
    <w:abstractNumId w:val="34"/>
  </w:num>
  <w:num w:numId="44" w16cid:durableId="951206742">
    <w:abstractNumId w:val="30"/>
  </w:num>
  <w:num w:numId="45" w16cid:durableId="224529478">
    <w:abstractNumId w:val="52"/>
  </w:num>
  <w:num w:numId="46" w16cid:durableId="40401412">
    <w:abstractNumId w:val="6"/>
  </w:num>
  <w:num w:numId="47" w16cid:durableId="990476872">
    <w:abstractNumId w:val="37"/>
  </w:num>
  <w:num w:numId="48" w16cid:durableId="1647314764">
    <w:abstractNumId w:val="11"/>
  </w:num>
  <w:num w:numId="49" w16cid:durableId="1175998593">
    <w:abstractNumId w:val="27"/>
  </w:num>
  <w:num w:numId="50" w16cid:durableId="1396006367">
    <w:abstractNumId w:val="18"/>
  </w:num>
  <w:num w:numId="51" w16cid:durableId="46496807">
    <w:abstractNumId w:val="1"/>
  </w:num>
  <w:num w:numId="52" w16cid:durableId="1482842699">
    <w:abstractNumId w:val="17"/>
  </w:num>
  <w:num w:numId="53" w16cid:durableId="1806728904">
    <w:abstractNumId w:val="25"/>
  </w:num>
  <w:num w:numId="54" w16cid:durableId="1436903070">
    <w:abstractNumId w:val="16"/>
  </w:num>
  <w:num w:numId="55" w16cid:durableId="2136554996">
    <w:abstractNumId w:val="10"/>
  </w:num>
  <w:num w:numId="56" w16cid:durableId="2097941703">
    <w:abstractNumId w:val="59"/>
  </w:num>
  <w:num w:numId="57" w16cid:durableId="196747799">
    <w:abstractNumId w:val="45"/>
  </w:num>
  <w:num w:numId="58" w16cid:durableId="584149264">
    <w:abstractNumId w:val="5"/>
  </w:num>
  <w:num w:numId="59" w16cid:durableId="1773015375">
    <w:abstractNumId w:val="40"/>
  </w:num>
  <w:num w:numId="60" w16cid:durableId="451804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0632B"/>
    <w:rsid w:val="00032253"/>
    <w:rsid w:val="0004410D"/>
    <w:rsid w:val="0004457B"/>
    <w:rsid w:val="00046648"/>
    <w:rsid w:val="00046E56"/>
    <w:rsid w:val="000503A7"/>
    <w:rsid w:val="00056E13"/>
    <w:rsid w:val="000673F8"/>
    <w:rsid w:val="00075D34"/>
    <w:rsid w:val="000A229B"/>
    <w:rsid w:val="000C08DB"/>
    <w:rsid w:val="000E71DE"/>
    <w:rsid w:val="000F54F8"/>
    <w:rsid w:val="00110684"/>
    <w:rsid w:val="0012238E"/>
    <w:rsid w:val="00131DA0"/>
    <w:rsid w:val="001434EA"/>
    <w:rsid w:val="00173A4A"/>
    <w:rsid w:val="0017622E"/>
    <w:rsid w:val="00177B8C"/>
    <w:rsid w:val="001A2805"/>
    <w:rsid w:val="001C56D2"/>
    <w:rsid w:val="001E4BC8"/>
    <w:rsid w:val="001F02C0"/>
    <w:rsid w:val="001F4FF0"/>
    <w:rsid w:val="00207BFC"/>
    <w:rsid w:val="00224201"/>
    <w:rsid w:val="00234B46"/>
    <w:rsid w:val="00241C51"/>
    <w:rsid w:val="00242692"/>
    <w:rsid w:val="002430E6"/>
    <w:rsid w:val="0024410A"/>
    <w:rsid w:val="00263353"/>
    <w:rsid w:val="002641A8"/>
    <w:rsid w:val="00270B2E"/>
    <w:rsid w:val="00282543"/>
    <w:rsid w:val="00297427"/>
    <w:rsid w:val="00297EB9"/>
    <w:rsid w:val="003261F2"/>
    <w:rsid w:val="00333393"/>
    <w:rsid w:val="003345FC"/>
    <w:rsid w:val="003363C5"/>
    <w:rsid w:val="00380113"/>
    <w:rsid w:val="0038390D"/>
    <w:rsid w:val="00393F16"/>
    <w:rsid w:val="003953AA"/>
    <w:rsid w:val="003B43E9"/>
    <w:rsid w:val="003C31B1"/>
    <w:rsid w:val="003C62DE"/>
    <w:rsid w:val="00416ED3"/>
    <w:rsid w:val="00476F64"/>
    <w:rsid w:val="004A1FBB"/>
    <w:rsid w:val="004B1447"/>
    <w:rsid w:val="004B2431"/>
    <w:rsid w:val="004B3B34"/>
    <w:rsid w:val="004B68BF"/>
    <w:rsid w:val="004C0EB3"/>
    <w:rsid w:val="004D38AD"/>
    <w:rsid w:val="005071EF"/>
    <w:rsid w:val="005079B6"/>
    <w:rsid w:val="00510AAA"/>
    <w:rsid w:val="005209EE"/>
    <w:rsid w:val="00530C29"/>
    <w:rsid w:val="0055710D"/>
    <w:rsid w:val="00577C37"/>
    <w:rsid w:val="005B055F"/>
    <w:rsid w:val="005D656B"/>
    <w:rsid w:val="005E5702"/>
    <w:rsid w:val="00617B6F"/>
    <w:rsid w:val="00620E9A"/>
    <w:rsid w:val="00627BEB"/>
    <w:rsid w:val="0063155F"/>
    <w:rsid w:val="00656130"/>
    <w:rsid w:val="00663AE1"/>
    <w:rsid w:val="0066666D"/>
    <w:rsid w:val="006B0FA7"/>
    <w:rsid w:val="006B3C0C"/>
    <w:rsid w:val="007164CE"/>
    <w:rsid w:val="007250C1"/>
    <w:rsid w:val="00733764"/>
    <w:rsid w:val="00751B7B"/>
    <w:rsid w:val="007A0C1C"/>
    <w:rsid w:val="007D1823"/>
    <w:rsid w:val="007E5159"/>
    <w:rsid w:val="007F428A"/>
    <w:rsid w:val="008024DF"/>
    <w:rsid w:val="008408A4"/>
    <w:rsid w:val="008747A5"/>
    <w:rsid w:val="008750AA"/>
    <w:rsid w:val="00875431"/>
    <w:rsid w:val="00893CC1"/>
    <w:rsid w:val="00893F9C"/>
    <w:rsid w:val="00894CF4"/>
    <w:rsid w:val="00896416"/>
    <w:rsid w:val="008A3A82"/>
    <w:rsid w:val="008B189E"/>
    <w:rsid w:val="008C5FA0"/>
    <w:rsid w:val="008E31D1"/>
    <w:rsid w:val="00903E37"/>
    <w:rsid w:val="00921719"/>
    <w:rsid w:val="009242C4"/>
    <w:rsid w:val="00937730"/>
    <w:rsid w:val="00950A1B"/>
    <w:rsid w:val="00982475"/>
    <w:rsid w:val="0098568E"/>
    <w:rsid w:val="009C6E77"/>
    <w:rsid w:val="009D39DD"/>
    <w:rsid w:val="009E2AC3"/>
    <w:rsid w:val="009F6304"/>
    <w:rsid w:val="00A115EF"/>
    <w:rsid w:val="00A16FA9"/>
    <w:rsid w:val="00A258A9"/>
    <w:rsid w:val="00A8221F"/>
    <w:rsid w:val="00A82577"/>
    <w:rsid w:val="00A851D8"/>
    <w:rsid w:val="00AA686D"/>
    <w:rsid w:val="00AB46F8"/>
    <w:rsid w:val="00AE2FBC"/>
    <w:rsid w:val="00B1017B"/>
    <w:rsid w:val="00B124F0"/>
    <w:rsid w:val="00B133B6"/>
    <w:rsid w:val="00B1648D"/>
    <w:rsid w:val="00B4194E"/>
    <w:rsid w:val="00B6280A"/>
    <w:rsid w:val="00B733FE"/>
    <w:rsid w:val="00BA1AD1"/>
    <w:rsid w:val="00BC3B9D"/>
    <w:rsid w:val="00BD57C9"/>
    <w:rsid w:val="00C034A9"/>
    <w:rsid w:val="00C43793"/>
    <w:rsid w:val="00C82554"/>
    <w:rsid w:val="00C950BB"/>
    <w:rsid w:val="00CB0FAA"/>
    <w:rsid w:val="00CC1F23"/>
    <w:rsid w:val="00D33BE5"/>
    <w:rsid w:val="00D46D0F"/>
    <w:rsid w:val="00D668BF"/>
    <w:rsid w:val="00D734B0"/>
    <w:rsid w:val="00D73A69"/>
    <w:rsid w:val="00D773B2"/>
    <w:rsid w:val="00DB3583"/>
    <w:rsid w:val="00DC67DC"/>
    <w:rsid w:val="00DD7C76"/>
    <w:rsid w:val="00DE02E9"/>
    <w:rsid w:val="00DE05F7"/>
    <w:rsid w:val="00DF6F50"/>
    <w:rsid w:val="00E514FE"/>
    <w:rsid w:val="00E64B97"/>
    <w:rsid w:val="00E849B0"/>
    <w:rsid w:val="00EA328F"/>
    <w:rsid w:val="00EB7E1A"/>
    <w:rsid w:val="00EC6CAC"/>
    <w:rsid w:val="00EE3333"/>
    <w:rsid w:val="00EE554C"/>
    <w:rsid w:val="00F016B1"/>
    <w:rsid w:val="00F040A1"/>
    <w:rsid w:val="00F172CD"/>
    <w:rsid w:val="00F34672"/>
    <w:rsid w:val="00F4517B"/>
    <w:rsid w:val="00F53F1A"/>
    <w:rsid w:val="00F60FBF"/>
    <w:rsid w:val="00F61B4B"/>
    <w:rsid w:val="00F818BF"/>
    <w:rsid w:val="00F82C57"/>
    <w:rsid w:val="00FA1F90"/>
    <w:rsid w:val="00FB05D4"/>
    <w:rsid w:val="00FB1F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617A32"/>
  <w15:docId w15:val="{2F93729A-4785-4111-BB67-1D0AE71D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1F02C0"/>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348797370">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630823266">
      <w:bodyDiv w:val="1"/>
      <w:marLeft w:val="0"/>
      <w:marRight w:val="0"/>
      <w:marTop w:val="0"/>
      <w:marBottom w:val="0"/>
      <w:divBdr>
        <w:top w:val="none" w:sz="0" w:space="0" w:color="auto"/>
        <w:left w:val="none" w:sz="0" w:space="0" w:color="auto"/>
        <w:bottom w:val="none" w:sz="0" w:space="0" w:color="auto"/>
        <w:right w:val="none" w:sz="0" w:space="0" w:color="auto"/>
      </w:divBdr>
      <w:divsChild>
        <w:div w:id="1478061257">
          <w:marLeft w:val="0"/>
          <w:marRight w:val="0"/>
          <w:marTop w:val="0"/>
          <w:marBottom w:val="0"/>
          <w:divBdr>
            <w:top w:val="none" w:sz="0" w:space="0" w:color="auto"/>
            <w:left w:val="none" w:sz="0" w:space="0" w:color="auto"/>
            <w:bottom w:val="none" w:sz="0" w:space="0" w:color="auto"/>
            <w:right w:val="none" w:sz="0" w:space="0" w:color="auto"/>
          </w:divBdr>
          <w:divsChild>
            <w:div w:id="1737363908">
              <w:marLeft w:val="0"/>
              <w:marRight w:val="0"/>
              <w:marTop w:val="0"/>
              <w:marBottom w:val="0"/>
              <w:divBdr>
                <w:top w:val="none" w:sz="0" w:space="0" w:color="auto"/>
                <w:left w:val="none" w:sz="0" w:space="0" w:color="auto"/>
                <w:bottom w:val="none" w:sz="0" w:space="0" w:color="auto"/>
                <w:right w:val="none" w:sz="0" w:space="0" w:color="auto"/>
              </w:divBdr>
            </w:div>
            <w:div w:id="1214580595">
              <w:marLeft w:val="0"/>
              <w:marRight w:val="0"/>
              <w:marTop w:val="0"/>
              <w:marBottom w:val="0"/>
              <w:divBdr>
                <w:top w:val="none" w:sz="0" w:space="0" w:color="auto"/>
                <w:left w:val="none" w:sz="0" w:space="0" w:color="auto"/>
                <w:bottom w:val="none" w:sz="0" w:space="0" w:color="auto"/>
                <w:right w:val="none" w:sz="0" w:space="0" w:color="auto"/>
              </w:divBdr>
            </w:div>
            <w:div w:id="1549075895">
              <w:marLeft w:val="0"/>
              <w:marRight w:val="0"/>
              <w:marTop w:val="0"/>
              <w:marBottom w:val="0"/>
              <w:divBdr>
                <w:top w:val="none" w:sz="0" w:space="0" w:color="auto"/>
                <w:left w:val="none" w:sz="0" w:space="0" w:color="auto"/>
                <w:bottom w:val="none" w:sz="0" w:space="0" w:color="auto"/>
                <w:right w:val="none" w:sz="0" w:space="0" w:color="auto"/>
              </w:divBdr>
            </w:div>
            <w:div w:id="1946693741">
              <w:marLeft w:val="0"/>
              <w:marRight w:val="0"/>
              <w:marTop w:val="0"/>
              <w:marBottom w:val="0"/>
              <w:divBdr>
                <w:top w:val="none" w:sz="0" w:space="0" w:color="auto"/>
                <w:left w:val="none" w:sz="0" w:space="0" w:color="auto"/>
                <w:bottom w:val="none" w:sz="0" w:space="0" w:color="auto"/>
                <w:right w:val="none" w:sz="0" w:space="0" w:color="auto"/>
              </w:divBdr>
            </w:div>
            <w:div w:id="284165668">
              <w:marLeft w:val="0"/>
              <w:marRight w:val="0"/>
              <w:marTop w:val="0"/>
              <w:marBottom w:val="0"/>
              <w:divBdr>
                <w:top w:val="none" w:sz="0" w:space="0" w:color="auto"/>
                <w:left w:val="none" w:sz="0" w:space="0" w:color="auto"/>
                <w:bottom w:val="none" w:sz="0" w:space="0" w:color="auto"/>
                <w:right w:val="none" w:sz="0" w:space="0" w:color="auto"/>
              </w:divBdr>
            </w:div>
            <w:div w:id="1057238922">
              <w:marLeft w:val="0"/>
              <w:marRight w:val="0"/>
              <w:marTop w:val="0"/>
              <w:marBottom w:val="0"/>
              <w:divBdr>
                <w:top w:val="none" w:sz="0" w:space="0" w:color="auto"/>
                <w:left w:val="none" w:sz="0" w:space="0" w:color="auto"/>
                <w:bottom w:val="none" w:sz="0" w:space="0" w:color="auto"/>
                <w:right w:val="none" w:sz="0" w:space="0" w:color="auto"/>
              </w:divBdr>
            </w:div>
            <w:div w:id="1646856970">
              <w:marLeft w:val="0"/>
              <w:marRight w:val="0"/>
              <w:marTop w:val="0"/>
              <w:marBottom w:val="0"/>
              <w:divBdr>
                <w:top w:val="none" w:sz="0" w:space="0" w:color="auto"/>
                <w:left w:val="none" w:sz="0" w:space="0" w:color="auto"/>
                <w:bottom w:val="none" w:sz="0" w:space="0" w:color="auto"/>
                <w:right w:val="none" w:sz="0" w:space="0" w:color="auto"/>
              </w:divBdr>
            </w:div>
            <w:div w:id="681857495">
              <w:marLeft w:val="0"/>
              <w:marRight w:val="0"/>
              <w:marTop w:val="0"/>
              <w:marBottom w:val="0"/>
              <w:divBdr>
                <w:top w:val="none" w:sz="0" w:space="0" w:color="auto"/>
                <w:left w:val="none" w:sz="0" w:space="0" w:color="auto"/>
                <w:bottom w:val="none" w:sz="0" w:space="0" w:color="auto"/>
                <w:right w:val="none" w:sz="0" w:space="0" w:color="auto"/>
              </w:divBdr>
            </w:div>
            <w:div w:id="823470391">
              <w:marLeft w:val="0"/>
              <w:marRight w:val="0"/>
              <w:marTop w:val="0"/>
              <w:marBottom w:val="0"/>
              <w:divBdr>
                <w:top w:val="none" w:sz="0" w:space="0" w:color="auto"/>
                <w:left w:val="none" w:sz="0" w:space="0" w:color="auto"/>
                <w:bottom w:val="none" w:sz="0" w:space="0" w:color="auto"/>
                <w:right w:val="none" w:sz="0" w:space="0" w:color="auto"/>
              </w:divBdr>
            </w:div>
            <w:div w:id="1883202849">
              <w:marLeft w:val="0"/>
              <w:marRight w:val="0"/>
              <w:marTop w:val="0"/>
              <w:marBottom w:val="0"/>
              <w:divBdr>
                <w:top w:val="none" w:sz="0" w:space="0" w:color="auto"/>
                <w:left w:val="none" w:sz="0" w:space="0" w:color="auto"/>
                <w:bottom w:val="none" w:sz="0" w:space="0" w:color="auto"/>
                <w:right w:val="none" w:sz="0" w:space="0" w:color="auto"/>
              </w:divBdr>
            </w:div>
          </w:divsChild>
        </w:div>
        <w:div w:id="1569926146">
          <w:marLeft w:val="0"/>
          <w:marRight w:val="0"/>
          <w:marTop w:val="0"/>
          <w:marBottom w:val="0"/>
          <w:divBdr>
            <w:top w:val="none" w:sz="0" w:space="0" w:color="auto"/>
            <w:left w:val="none" w:sz="0" w:space="0" w:color="auto"/>
            <w:bottom w:val="none" w:sz="0" w:space="0" w:color="auto"/>
            <w:right w:val="none" w:sz="0" w:space="0" w:color="auto"/>
          </w:divBdr>
          <w:divsChild>
            <w:div w:id="11058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2078047166">
      <w:bodyDiv w:val="1"/>
      <w:marLeft w:val="0"/>
      <w:marRight w:val="0"/>
      <w:marTop w:val="0"/>
      <w:marBottom w:val="0"/>
      <w:divBdr>
        <w:top w:val="none" w:sz="0" w:space="0" w:color="auto"/>
        <w:left w:val="none" w:sz="0" w:space="0" w:color="auto"/>
        <w:bottom w:val="none" w:sz="0" w:space="0" w:color="auto"/>
        <w:right w:val="none" w:sz="0" w:space="0" w:color="auto"/>
      </w:divBdr>
    </w:div>
    <w:div w:id="21127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C7B736037E06467E8B6B2B0A6373BC36"/>
        <w:category>
          <w:name w:val="General"/>
          <w:gallery w:val="placeholder"/>
        </w:category>
        <w:types>
          <w:type w:val="bbPlcHdr"/>
        </w:types>
        <w:behaviors>
          <w:behavior w:val="content"/>
        </w:behaviors>
        <w:guid w:val="{D10E1285-99A3-43FF-8401-9A3B1748DDC9}"/>
      </w:docPartPr>
      <w:docPartBody>
        <w:p w:rsidR="00CB6632" w:rsidRDefault="00CB6632" w:rsidP="00CB6632">
          <w:pPr>
            <w:pStyle w:val="C7B736037E06467E8B6B2B0A6373BC36"/>
          </w:pPr>
          <w:r w:rsidRPr="00C156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123819"/>
    <w:rsid w:val="00153B9E"/>
    <w:rsid w:val="00164438"/>
    <w:rsid w:val="001926B9"/>
    <w:rsid w:val="0027746B"/>
    <w:rsid w:val="00287E6F"/>
    <w:rsid w:val="004476ED"/>
    <w:rsid w:val="005209EE"/>
    <w:rsid w:val="005A5252"/>
    <w:rsid w:val="006C2515"/>
    <w:rsid w:val="00747B9A"/>
    <w:rsid w:val="007A160D"/>
    <w:rsid w:val="007C0C37"/>
    <w:rsid w:val="007F7C23"/>
    <w:rsid w:val="00881C43"/>
    <w:rsid w:val="008851F3"/>
    <w:rsid w:val="008B189E"/>
    <w:rsid w:val="008F1CF3"/>
    <w:rsid w:val="00947C57"/>
    <w:rsid w:val="0098613E"/>
    <w:rsid w:val="009B795A"/>
    <w:rsid w:val="00A34DE9"/>
    <w:rsid w:val="00AB723E"/>
    <w:rsid w:val="00AD0AE8"/>
    <w:rsid w:val="00BC4EA4"/>
    <w:rsid w:val="00CB6632"/>
    <w:rsid w:val="00D84354"/>
    <w:rsid w:val="00D90455"/>
    <w:rsid w:val="00E2410C"/>
    <w:rsid w:val="00E632C9"/>
    <w:rsid w:val="00EC24B3"/>
    <w:rsid w:val="00EE0566"/>
    <w:rsid w:val="00F36ADC"/>
    <w:rsid w:val="00F519D5"/>
    <w:rsid w:val="00FB0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632"/>
    <w:rPr>
      <w:color w:val="808080"/>
    </w:rPr>
  </w:style>
  <w:style w:type="paragraph" w:customStyle="1" w:styleId="C7B736037E06467E8B6B2B0A6373BC36">
    <w:name w:val="C7B736037E06467E8B6B2B0A6373BC36"/>
    <w:rsid w:val="00CB6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Jayne Walker</cp:lastModifiedBy>
  <cp:revision>2</cp:revision>
  <cp:lastPrinted>2012-02-07T11:37:00Z</cp:lastPrinted>
  <dcterms:created xsi:type="dcterms:W3CDTF">2025-05-15T11:09:00Z</dcterms:created>
  <dcterms:modified xsi:type="dcterms:W3CDTF">2025-05-15T11:09:00Z</dcterms:modified>
</cp:coreProperties>
</file>